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A9" w:rsidRDefault="0023083B">
      <w:r>
        <w:rPr>
          <w:noProof/>
          <w:lang w:eastAsia="ru-RU"/>
        </w:rPr>
        <w:drawing>
          <wp:inline distT="0" distB="0" distL="0" distR="0">
            <wp:extent cx="9251950" cy="6562186"/>
            <wp:effectExtent l="19050" t="0" r="6350" b="0"/>
            <wp:docPr id="1" name="Рисунок 1" descr="C:\Users\сария\Desktop\2017-2018 рп\Гарифуллина С.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ADC" w:rsidRPr="00BD1DA8" w:rsidRDefault="00F16ADC" w:rsidP="00F16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DA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</w:t>
      </w:r>
      <w:r w:rsidR="0081542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 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F16ADC" w:rsidRPr="005E6D19" w:rsidRDefault="00F16ADC" w:rsidP="00F16A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1"/>
        <w:tblW w:w="15452" w:type="dxa"/>
        <w:tblInd w:w="-176" w:type="dxa"/>
        <w:tblLayout w:type="fixed"/>
        <w:tblLook w:val="04A0"/>
      </w:tblPr>
      <w:tblGrid>
        <w:gridCol w:w="3545"/>
        <w:gridCol w:w="10206"/>
        <w:gridCol w:w="1701"/>
      </w:tblGrid>
      <w:tr w:rsidR="00F16ADC" w:rsidRPr="005E6D19" w:rsidTr="00F16ADC">
        <w:trPr>
          <w:trHeight w:val="300"/>
        </w:trPr>
        <w:tc>
          <w:tcPr>
            <w:tcW w:w="3545" w:type="dxa"/>
          </w:tcPr>
          <w:p w:rsidR="00F16ADC" w:rsidRPr="005E6D19" w:rsidRDefault="00F16ADC" w:rsidP="00F16A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1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206" w:type="dxa"/>
          </w:tcPr>
          <w:p w:rsidR="00F16ADC" w:rsidRPr="005E6D19" w:rsidRDefault="00F16ADC" w:rsidP="00F16A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19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F16ADC" w:rsidRPr="005E6D19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F16ADC" w:rsidRPr="005E6D19" w:rsidRDefault="00F16ADC" w:rsidP="00F16A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F16ADC" w:rsidRPr="005E6D19" w:rsidTr="00F16ADC">
        <w:trPr>
          <w:trHeight w:val="131"/>
        </w:trPr>
        <w:tc>
          <w:tcPr>
            <w:tcW w:w="3545" w:type="dxa"/>
          </w:tcPr>
          <w:p w:rsidR="00F16ADC" w:rsidRPr="005E6D19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1B4">
              <w:rPr>
                <w:rFonts w:ascii="Times New Roman" w:eastAsia="Calibri" w:hAnsi="Times New Roman" w:cs="Times New Roman"/>
                <w:sz w:val="24"/>
                <w:szCs w:val="24"/>
              </w:rPr>
              <w:t>Виды изобразительного искусства и основы образного языка</w:t>
            </w:r>
          </w:p>
        </w:tc>
        <w:tc>
          <w:tcPr>
            <w:tcW w:w="10206" w:type="dxa"/>
          </w:tcPr>
          <w:p w:rsidR="00F16ADC" w:rsidRPr="005E6D19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материалы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Рисунок – основа изобразительного творчества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Линия, пятно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Понятие формы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объема на плоскости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рт в гр</w:t>
            </w:r>
            <w:proofErr w:type="gramEnd"/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афике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остроения перспективы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художник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044BE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пленэре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16ADC" w:rsidRPr="005E6D19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6ADC" w:rsidRPr="005E6D19" w:rsidTr="00F16ADC">
        <w:trPr>
          <w:trHeight w:val="80"/>
        </w:trPr>
        <w:tc>
          <w:tcPr>
            <w:tcW w:w="3545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1B4">
              <w:rPr>
                <w:rFonts w:ascii="Times New Roman" w:eastAsia="Calibri" w:hAnsi="Times New Roman" w:cs="Times New Roman"/>
                <w:sz w:val="24"/>
                <w:szCs w:val="24"/>
              </w:rPr>
              <w:t>Вечные темы и великие исторические события в искусстве</w:t>
            </w:r>
          </w:p>
        </w:tc>
        <w:tc>
          <w:tcPr>
            <w:tcW w:w="10206" w:type="dxa"/>
          </w:tcPr>
          <w:p w:rsidR="00F16ADC" w:rsidRPr="005E6D19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Мемориальные ансамбли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и роль картины в искусстве XX века (Ю.И. Пименов, Ф.П. Решетников, В.Н. </w:t>
            </w:r>
            <w:proofErr w:type="spellStart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Бакшеев</w:t>
            </w:r>
            <w:proofErr w:type="spellEnd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, Т.Н. Яблонская).</w:t>
            </w:r>
            <w:r>
              <w:t xml:space="preserve"> </w:t>
            </w:r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иллюстрации (И.Я. </w:t>
            </w:r>
            <w:proofErr w:type="spellStart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В.А. </w:t>
            </w:r>
            <w:proofErr w:type="spellStart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Милашевский</w:t>
            </w:r>
            <w:proofErr w:type="spellEnd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, В.А. Фаворский).</w:t>
            </w:r>
            <w:r>
              <w:t xml:space="preserve"> </w:t>
            </w:r>
            <w:proofErr w:type="gramStart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Анималистический жанр (В.А. </w:t>
            </w:r>
            <w:proofErr w:type="spellStart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t xml:space="preserve"> </w:t>
            </w:r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Образы животных в современных предметах декоративно-прикладного искусства.</w:t>
            </w:r>
            <w:proofErr w:type="gramEnd"/>
            <w:r>
              <w:t xml:space="preserve"> </w:t>
            </w:r>
            <w:r w:rsidRPr="00231FF5">
              <w:rPr>
                <w:rFonts w:ascii="Times New Roman" w:eastAsia="Calibri" w:hAnsi="Times New Roman" w:cs="Times New Roman"/>
                <w:sz w:val="24"/>
                <w:szCs w:val="24"/>
              </w:rPr>
              <w:t>Стилизация изображения животных.</w:t>
            </w:r>
          </w:p>
        </w:tc>
        <w:tc>
          <w:tcPr>
            <w:tcW w:w="1701" w:type="dxa"/>
          </w:tcPr>
          <w:p w:rsidR="00F16ADC" w:rsidRPr="00AB41B4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6ADC" w:rsidRPr="005E6D19" w:rsidTr="00F16ADC">
        <w:trPr>
          <w:trHeight w:val="112"/>
        </w:trPr>
        <w:tc>
          <w:tcPr>
            <w:tcW w:w="3545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1B4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смысла деятельности художника</w:t>
            </w:r>
          </w:p>
        </w:tc>
        <w:tc>
          <w:tcPr>
            <w:tcW w:w="10206" w:type="dxa"/>
          </w:tcPr>
          <w:p w:rsidR="00F16ADC" w:rsidRPr="005E6D19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фигуры человека в истории искусства (Леонардо да Винчи, Микеланджело </w:t>
            </w:r>
            <w:proofErr w:type="spellStart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Буанаротти</w:t>
            </w:r>
            <w:proofErr w:type="spellEnd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, О. Роден).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Пропорции и строение фигуры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фигуры человека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Набросок фигуры человека с натуры.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представлений о выражении в образах искусства нравственного поиска человечества (В.М. Васнецов, М.В. Нестеров).</w:t>
            </w:r>
          </w:p>
        </w:tc>
        <w:tc>
          <w:tcPr>
            <w:tcW w:w="1701" w:type="dxa"/>
          </w:tcPr>
          <w:p w:rsidR="00F16ADC" w:rsidRPr="00AB41B4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6ADC" w:rsidRPr="005E6D19" w:rsidTr="00F16ADC">
        <w:trPr>
          <w:trHeight w:val="1046"/>
        </w:trPr>
        <w:tc>
          <w:tcPr>
            <w:tcW w:w="3545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1B4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Конструктивное искусство: архитектура и дизайн</w:t>
            </w:r>
          </w:p>
        </w:tc>
        <w:tc>
          <w:tcPr>
            <w:tcW w:w="10206" w:type="dxa"/>
          </w:tcPr>
          <w:p w:rsidR="00F16ADC" w:rsidRPr="005E6D19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школы садово-паркового искусства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Русская усадебная культура XVIII - XIX веков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флористики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пространственной и предметной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Дизайн моего сада.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История костюма</w:t>
            </w:r>
            <w:r>
              <w:t xml:space="preserve"> </w:t>
            </w: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Композиционно - конструктивные принципы дизайна одежды.</w:t>
            </w:r>
          </w:p>
        </w:tc>
        <w:tc>
          <w:tcPr>
            <w:tcW w:w="1701" w:type="dxa"/>
          </w:tcPr>
          <w:p w:rsidR="00F16ADC" w:rsidRPr="00AB41B4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6ADC" w:rsidRPr="005E6D19" w:rsidTr="00F16ADC">
        <w:trPr>
          <w:trHeight w:val="108"/>
        </w:trPr>
        <w:tc>
          <w:tcPr>
            <w:tcW w:w="3545" w:type="dxa"/>
          </w:tcPr>
          <w:p w:rsidR="00F16ADC" w:rsidRPr="00AB41B4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46C">
              <w:rPr>
                <w:rFonts w:ascii="Times New Roman" w:eastAsia="Calibri" w:hAnsi="Times New Roman" w:cs="Times New Roman"/>
                <w:sz w:val="24"/>
                <w:szCs w:val="24"/>
              </w:rPr>
              <w:t>Стили, направления виды и жанры в русском изобразительном искусстве и архитектуре XVIII - XIX вв.</w:t>
            </w:r>
          </w:p>
        </w:tc>
        <w:tc>
          <w:tcPr>
            <w:tcW w:w="10206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</w:t>
            </w:r>
            <w:proofErr w:type="gramStart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Санкт - Петербурге). Монументальная скульптура второй половины XIX века (М.О. Микешин, А.М. </w:t>
            </w:r>
            <w:proofErr w:type="spellStart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Опекушин</w:t>
            </w:r>
            <w:proofErr w:type="spellEnd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М.М. </w:t>
            </w:r>
            <w:proofErr w:type="spellStart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Антокольский</w:t>
            </w:r>
            <w:proofErr w:type="spellEnd"/>
            <w:r w:rsidRPr="00702C89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F16ADC" w:rsidRPr="00AB41B4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6ADC" w:rsidRPr="005E6D19" w:rsidTr="00F16ADC">
        <w:trPr>
          <w:trHeight w:val="151"/>
        </w:trPr>
        <w:tc>
          <w:tcPr>
            <w:tcW w:w="3545" w:type="dxa"/>
          </w:tcPr>
          <w:p w:rsidR="00F16ADC" w:rsidRPr="00AB41B4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46C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10206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Связь времен в народном искусстве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2D25">
              <w:rPr>
                <w:rFonts w:ascii="Times New Roman" w:eastAsia="Calibri" w:hAnsi="Times New Roman" w:cs="Times New Roman"/>
                <w:sz w:val="24"/>
                <w:szCs w:val="24"/>
              </w:rPr>
              <w:t>Различие национальных особенностей русского орнамента и орнаментов других народов России.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Древние образы в народных игрушках (Дымковская игрушка, </w:t>
            </w:r>
            <w:proofErr w:type="spellStart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игрушка).</w:t>
            </w:r>
            <w:r>
              <w:t xml:space="preserve"> </w:t>
            </w:r>
            <w:proofErr w:type="gramStart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Композиционное, стилевое и цветовое единств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 изделиях народных промыслов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(искусство Гжели, Городецкая роспись, Хохлома, </w:t>
            </w:r>
            <w:proofErr w:type="spellStart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, роспись по металлу,</w:t>
            </w:r>
            <w:proofErr w:type="gramEnd"/>
          </w:p>
        </w:tc>
        <w:tc>
          <w:tcPr>
            <w:tcW w:w="1701" w:type="dxa"/>
          </w:tcPr>
          <w:p w:rsidR="00F16ADC" w:rsidRPr="00AB41B4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6ADC" w:rsidRPr="005E6D19" w:rsidTr="00F16ADC">
        <w:trPr>
          <w:trHeight w:val="109"/>
        </w:trPr>
        <w:tc>
          <w:tcPr>
            <w:tcW w:w="3545" w:type="dxa"/>
          </w:tcPr>
          <w:p w:rsidR="00F16ADC" w:rsidRPr="00AB41B4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искусство и архитектура России XI –XVII </w:t>
            </w:r>
            <w:proofErr w:type="spellStart"/>
            <w:proofErr w:type="gramStart"/>
            <w:r w:rsidRPr="00B0646C">
              <w:rPr>
                <w:rFonts w:ascii="Times New Roman" w:eastAsia="Calibri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0206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Соборы Московского Кремля. Шатровая архитектура (церковь Вознесения Христова в селе Коломенском, Храм Покрова на Рву).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 «</w:t>
            </w:r>
            <w:proofErr w:type="spellStart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бунташного</w:t>
            </w:r>
            <w:proofErr w:type="spellEnd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 (парсуна)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Московское барокко</w:t>
            </w:r>
          </w:p>
        </w:tc>
        <w:tc>
          <w:tcPr>
            <w:tcW w:w="1701" w:type="dxa"/>
          </w:tcPr>
          <w:p w:rsidR="00F16ADC" w:rsidRPr="00AB41B4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6ADC" w:rsidRPr="005E6D19" w:rsidTr="00F16ADC">
        <w:trPr>
          <w:trHeight w:val="134"/>
        </w:trPr>
        <w:tc>
          <w:tcPr>
            <w:tcW w:w="3545" w:type="dxa"/>
          </w:tcPr>
          <w:p w:rsidR="00F16ADC" w:rsidRPr="00AB41B4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46C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истории искусства и истории человечества</w:t>
            </w:r>
          </w:p>
        </w:tc>
        <w:tc>
          <w:tcPr>
            <w:tcW w:w="10206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Российские художественные музеи (Русский музей, Эрмитаж, Третьяковская галерея, Музей изобразительных искусств имени А.С. Пушкина).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Художественно-творческие проекты</w:t>
            </w:r>
          </w:p>
        </w:tc>
        <w:tc>
          <w:tcPr>
            <w:tcW w:w="1701" w:type="dxa"/>
          </w:tcPr>
          <w:p w:rsidR="00F16ADC" w:rsidRPr="00AB41B4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6ADC" w:rsidRPr="005E6D19" w:rsidTr="00F16ADC">
        <w:trPr>
          <w:trHeight w:val="368"/>
        </w:trPr>
        <w:tc>
          <w:tcPr>
            <w:tcW w:w="3545" w:type="dxa"/>
          </w:tcPr>
          <w:p w:rsidR="00F16ADC" w:rsidRPr="00AB41B4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46C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полиграфии</w:t>
            </w:r>
          </w:p>
        </w:tc>
        <w:tc>
          <w:tcPr>
            <w:tcW w:w="10206" w:type="dxa"/>
          </w:tcPr>
          <w:p w:rsidR="00F16ADC" w:rsidRPr="00D948EF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Композиционные основы макетирования в графическом дизайне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обложки книги, рекламы, открытки, визитной карточки и др.</w:t>
            </w:r>
          </w:p>
        </w:tc>
        <w:tc>
          <w:tcPr>
            <w:tcW w:w="1701" w:type="dxa"/>
          </w:tcPr>
          <w:p w:rsidR="00F16ADC" w:rsidRPr="00AB41B4" w:rsidRDefault="00455F9F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6ADC" w:rsidRPr="005E6D19" w:rsidTr="00F16ADC">
        <w:trPr>
          <w:trHeight w:val="167"/>
        </w:trPr>
        <w:tc>
          <w:tcPr>
            <w:tcW w:w="3545" w:type="dxa"/>
          </w:tcPr>
          <w:p w:rsidR="00F16ADC" w:rsidRPr="00B0646C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761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в синтетических и экранных видах искусства и художественная фотография</w:t>
            </w:r>
          </w:p>
        </w:tc>
        <w:tc>
          <w:tcPr>
            <w:tcW w:w="10206" w:type="dxa"/>
          </w:tcPr>
          <w:p w:rsidR="00F16ADC" w:rsidRPr="00463632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природа экранных искусств.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киноизображения: кадр и монтаж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proofErr w:type="spellStart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Кинокомпозиция</w:t>
            </w:r>
            <w:proofErr w:type="spellEnd"/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средства эмоциональной выразительности в фильме (ритм, свет, цвет, музыка, звук).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Документальный, игровой и анимационный фильмы.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процесс творчества в кино (сценарист, режиссер, оператор, художник, актер).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Мастера российского кинематографа (С.М. Эйзенштейн, С.Ф. Бондарчук, А.А. Тарковский, Н.С. Михалков).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Телевизионное изображение,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и возможности (видеосюжет,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репортаж и др.).</w:t>
            </w:r>
            <w:r>
              <w:t xml:space="preserve"> 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Художественно-творческие проекты.</w:t>
            </w:r>
            <w:r w:rsidRPr="009D7FC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F16ADC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6ADC" w:rsidRPr="005E6D19" w:rsidTr="00F16ADC">
        <w:trPr>
          <w:trHeight w:val="154"/>
        </w:trPr>
        <w:tc>
          <w:tcPr>
            <w:tcW w:w="13751" w:type="dxa"/>
            <w:gridSpan w:val="2"/>
            <w:tcBorders>
              <w:bottom w:val="single" w:sz="4" w:space="0" w:color="auto"/>
            </w:tcBorders>
          </w:tcPr>
          <w:p w:rsidR="00F16ADC" w:rsidRPr="005E6D19" w:rsidRDefault="00F16ADC" w:rsidP="00F16ADC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6ADC" w:rsidRPr="005E6D19" w:rsidRDefault="00F16ADC" w:rsidP="00F16A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53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16ADC" w:rsidRDefault="00F16ADC"/>
    <w:p w:rsidR="00F16ADC" w:rsidRPr="00641CFD" w:rsidRDefault="00F16ADC" w:rsidP="00F16A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1CFD">
        <w:rPr>
          <w:rFonts w:ascii="Times New Roman" w:hAnsi="Times New Roman" w:cs="Times New Roman"/>
          <w:b/>
          <w:sz w:val="32"/>
          <w:szCs w:val="32"/>
        </w:rPr>
        <w:t>Планируемые результаты изучения предмета</w:t>
      </w:r>
    </w:p>
    <w:tbl>
      <w:tblPr>
        <w:tblStyle w:val="a3"/>
        <w:tblW w:w="15022" w:type="dxa"/>
        <w:tblLayout w:type="fixed"/>
        <w:tblLook w:val="04A0"/>
      </w:tblPr>
      <w:tblGrid>
        <w:gridCol w:w="2459"/>
        <w:gridCol w:w="2894"/>
        <w:gridCol w:w="3260"/>
        <w:gridCol w:w="3261"/>
        <w:gridCol w:w="3148"/>
      </w:tblGrid>
      <w:tr w:rsidR="00F16ADC" w:rsidTr="00F16ADC">
        <w:trPr>
          <w:trHeight w:val="150"/>
        </w:trPr>
        <w:tc>
          <w:tcPr>
            <w:tcW w:w="2459" w:type="dxa"/>
            <w:vMerge w:val="restart"/>
          </w:tcPr>
          <w:p w:rsidR="00F16ADC" w:rsidRPr="00641CFD" w:rsidRDefault="00F16ADC" w:rsidP="00F16ADC">
            <w:pPr>
              <w:jc w:val="center"/>
              <w:rPr>
                <w:rFonts w:asciiTheme="majorHAnsi" w:eastAsia="Calibri" w:hAnsiTheme="majorHAnsi" w:cs="Times New Roman"/>
                <w:b/>
                <w:sz w:val="28"/>
                <w:szCs w:val="28"/>
              </w:rPr>
            </w:pPr>
            <w:r w:rsidRPr="00641CFD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Название </w:t>
            </w:r>
            <w:r w:rsidRPr="00641CFD"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раздела</w:t>
            </w:r>
          </w:p>
        </w:tc>
        <w:tc>
          <w:tcPr>
            <w:tcW w:w="6154" w:type="dxa"/>
            <w:gridSpan w:val="2"/>
          </w:tcPr>
          <w:p w:rsidR="00F16ADC" w:rsidRPr="007B173D" w:rsidRDefault="00F16ADC" w:rsidP="00F16ADC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7B173D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261" w:type="dxa"/>
            <w:vMerge w:val="restart"/>
          </w:tcPr>
          <w:p w:rsidR="00F16ADC" w:rsidRPr="007B173D" w:rsidRDefault="00F16ADC" w:rsidP="00F16ADC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proofErr w:type="spellStart"/>
            <w:r w:rsidRPr="007B173D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B173D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3148" w:type="dxa"/>
            <w:vMerge w:val="restart"/>
          </w:tcPr>
          <w:p w:rsidR="00F16ADC" w:rsidRPr="007B173D" w:rsidRDefault="00F16ADC" w:rsidP="00F16ADC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 w:rsidRPr="007B173D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F16ADC" w:rsidTr="00F16ADC">
        <w:trPr>
          <w:trHeight w:val="112"/>
        </w:trPr>
        <w:tc>
          <w:tcPr>
            <w:tcW w:w="2459" w:type="dxa"/>
            <w:vMerge/>
          </w:tcPr>
          <w:p w:rsidR="00F16ADC" w:rsidRDefault="00F16ADC" w:rsidP="00F16ADC"/>
        </w:tc>
        <w:tc>
          <w:tcPr>
            <w:tcW w:w="2894" w:type="dxa"/>
          </w:tcPr>
          <w:p w:rsidR="00F16ADC" w:rsidRPr="00641CFD" w:rsidRDefault="00F16ADC" w:rsidP="00F16ADC">
            <w:pPr>
              <w:jc w:val="center"/>
              <w:rPr>
                <w:rFonts w:asciiTheme="majorHAnsi" w:eastAsia="Calibri" w:hAnsiTheme="majorHAnsi" w:cs="Times New Roman"/>
                <w:i/>
                <w:sz w:val="28"/>
                <w:szCs w:val="28"/>
              </w:rPr>
            </w:pPr>
            <w:r w:rsidRPr="00641CFD">
              <w:rPr>
                <w:rFonts w:asciiTheme="majorHAnsi" w:eastAsia="Calibri" w:hAnsiTheme="majorHAnsi" w:cs="Times New Roman"/>
                <w:i/>
                <w:sz w:val="28"/>
                <w:szCs w:val="28"/>
              </w:rPr>
              <w:t>ученик научится</w:t>
            </w:r>
          </w:p>
        </w:tc>
        <w:tc>
          <w:tcPr>
            <w:tcW w:w="3260" w:type="dxa"/>
          </w:tcPr>
          <w:p w:rsidR="00F16ADC" w:rsidRPr="00641CFD" w:rsidRDefault="00F16ADC" w:rsidP="00F16ADC">
            <w:pPr>
              <w:jc w:val="center"/>
              <w:rPr>
                <w:rFonts w:asciiTheme="majorHAnsi" w:eastAsia="Calibri" w:hAnsiTheme="majorHAnsi" w:cs="Times New Roman"/>
                <w:i/>
                <w:sz w:val="28"/>
                <w:szCs w:val="28"/>
              </w:rPr>
            </w:pPr>
            <w:r w:rsidRPr="00641CFD">
              <w:rPr>
                <w:rFonts w:asciiTheme="majorHAnsi" w:eastAsia="Times New Roman" w:hAnsiTheme="majorHAnsi" w:cs="Times New Roman"/>
                <w:i/>
                <w:sz w:val="28"/>
                <w:szCs w:val="28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261" w:type="dxa"/>
            <w:vMerge/>
          </w:tcPr>
          <w:p w:rsidR="00F16ADC" w:rsidRDefault="00F16ADC" w:rsidP="00F16ADC"/>
        </w:tc>
        <w:tc>
          <w:tcPr>
            <w:tcW w:w="3148" w:type="dxa"/>
            <w:vMerge/>
          </w:tcPr>
          <w:p w:rsidR="00F16ADC" w:rsidRDefault="00F16ADC" w:rsidP="00F16ADC"/>
        </w:tc>
      </w:tr>
      <w:tr w:rsidR="00F16ADC" w:rsidTr="00F16ADC">
        <w:tc>
          <w:tcPr>
            <w:tcW w:w="2459" w:type="dxa"/>
          </w:tcPr>
          <w:p w:rsidR="00F16ADC" w:rsidRPr="00641CFD" w:rsidRDefault="00F16ADC" w:rsidP="00F16ADC">
            <w:pPr>
              <w:rPr>
                <w:b/>
                <w:i/>
              </w:rPr>
            </w:pPr>
            <w:r w:rsidRPr="00641CF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Виды изобразительного искусства и основы образного языка</w:t>
            </w:r>
          </w:p>
        </w:tc>
        <w:tc>
          <w:tcPr>
            <w:tcW w:w="2894" w:type="dxa"/>
          </w:tcPr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применять перспективу в практической творческой работе;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навыкам изображения перспективных сокращений в зарисовках наблюдаемого;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навыкам изображения уходящего вдаль пространства, применяя правила линейной и воздушной перспективы;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видеть, наблюдать и эстетически переживать изменчивость цветового состояния и настроения в природе;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навыкам создания пейзажных зарисовок;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различать и характеризовать понятия: «пространство», «ракурс», «воздушная перспектива»;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навыкам композиции, наблюдательной перспективы и ритмической организации плоскости изображения;</w:t>
            </w:r>
          </w:p>
          <w:p w:rsidR="00F16ADC" w:rsidRPr="003A6152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различать основные средства художественной выразительности в изобразительном искусстве (линия, пятно, тон, цвет, форма, перспектива и др.);</w:t>
            </w:r>
          </w:p>
          <w:p w:rsidR="00F16ADC" w:rsidRDefault="00F16ADC" w:rsidP="00F16ADC">
            <w:r w:rsidRPr="003A6152">
              <w:rPr>
                <w:rFonts w:ascii="Times New Roman" w:hAnsi="Times New Roman" w:cs="Times New Roman"/>
                <w:sz w:val="24"/>
                <w:szCs w:val="24"/>
              </w:rPr>
              <w:t>- определять композицию как целостный и образный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 произведения, роль формата.</w:t>
            </w:r>
          </w:p>
        </w:tc>
        <w:tc>
          <w:tcPr>
            <w:tcW w:w="3260" w:type="dxa"/>
          </w:tcPr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формировать</w:t>
            </w:r>
            <w:r w:rsidRPr="000527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первоначальное</w:t>
            </w:r>
            <w:r w:rsidRPr="00052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представления о роли изобразительного искусства в жизни человека, его роли в духовно-нравственном развитии человека;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практическими умениями и навыками в восприятии, анализе и оценке произведений искусства;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Default="00F16ADC" w:rsidP="00F16ADC"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3261" w:type="dxa"/>
          </w:tcPr>
          <w:p w:rsidR="00F16ADC" w:rsidRDefault="00F16ADC" w:rsidP="00F16A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052721">
              <w:t xml:space="preserve">            </w:t>
            </w: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                     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</w:t>
            </w:r>
            <w:proofErr w:type="gramStart"/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 связи, строить логическое рассуждение, умозаключение (индуктивное, дедуктивное, по аналогии) и делать выводы. 2.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052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  воспитание российской гражданской идентичности: патриотизма,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уважения к Отечеству, прошлому и настоящему многонационального народа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России; осознание своей этнической принадлежности, знание истории, языка,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своего народа, своего края, основ культурного наследия народов  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России и человечества; усвоение </w:t>
            </w:r>
            <w:proofErr w:type="gram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гуманистических</w:t>
            </w:r>
            <w:proofErr w:type="gram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, демократических и </w:t>
            </w: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диционных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многонационального российского общества; воспитание чувства ответственности и долга перед Родиной;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 формирование ответственного отношения к учению, готовности и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</w:t>
            </w:r>
            <w:proofErr w:type="gram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 к саморазвитию и самообразованию на основе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мотивации к обучению и познанию, осознанному выбору и построению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дальнейшей индивидуальной траектории образования на базе ориентировки </w:t>
            </w:r>
            <w:proofErr w:type="gram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proofErr w:type="gram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профессий и профессиональных предпочтений, с учётом устойчивых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познавательных интересов, а также на основе формирования уважительного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отношения к труду, развития опыта участия в социально значимом труде;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целостного мировоззрения, соответствующего </w:t>
            </w: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менному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 уровню развития науки и общественной практики, учитывающего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социальное, культурное, языковое, духовн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многообразие современного ми</w:t>
            </w: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ра;</w:t>
            </w:r>
          </w:p>
          <w:p w:rsidR="00F16ADC" w:rsidRDefault="00F16ADC" w:rsidP="00F16ADC"/>
        </w:tc>
      </w:tr>
    </w:tbl>
    <w:p w:rsidR="00F16ADC" w:rsidRDefault="00F16ADC"/>
    <w:tbl>
      <w:tblPr>
        <w:tblStyle w:val="a3"/>
        <w:tblW w:w="0" w:type="auto"/>
        <w:tblLook w:val="04A0"/>
      </w:tblPr>
      <w:tblGrid>
        <w:gridCol w:w="2235"/>
        <w:gridCol w:w="2693"/>
        <w:gridCol w:w="2835"/>
        <w:gridCol w:w="3544"/>
        <w:gridCol w:w="3479"/>
      </w:tblGrid>
      <w:tr w:rsidR="00F16ADC" w:rsidTr="00F16ADC">
        <w:tc>
          <w:tcPr>
            <w:tcW w:w="2235" w:type="dxa"/>
          </w:tcPr>
          <w:p w:rsidR="00F16ADC" w:rsidRPr="00997041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704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Вечные темы и великие исторические события в искусстве</w:t>
            </w:r>
          </w:p>
        </w:tc>
        <w:tc>
          <w:tcPr>
            <w:tcW w:w="2693" w:type="dxa"/>
          </w:tcPr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называть имена великих европейских и русских художников, творивших на библейские темы;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узнавать и характеризовать произведения великих европейских и русских художников на библейские темы;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характеризовать роль монументальных памятников в жизни общества;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рассуждать об особенностях художественного образа советского народа в годы Великой Отечественной войны;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описывать и характеризовать выдающиеся монументальные памятники и ансамбли, посвященные Великой Отечественной войне;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творческому опыту лепки памятника, посвященного значимому историческому событию или историческому герою;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анализировать художественно-выразительные средства произведений изобразительного искусства XX века;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культуре зрительского восприятия;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характеризовать временные и пространственные искусства;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понимать разницу между реальностью и художественным образом;</w:t>
            </w:r>
          </w:p>
          <w:p w:rsidR="00F16ADC" w:rsidRPr="00A63CBF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63CB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представлениям об искусстве иллюстрации и творчестве известных иллюстраторов книг. И.Я. </w:t>
            </w:r>
            <w:proofErr w:type="spellStart"/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A63CBF">
              <w:rPr>
                <w:rFonts w:ascii="Times New Roman" w:hAnsi="Times New Roman" w:cs="Times New Roman"/>
                <w:sz w:val="24"/>
                <w:szCs w:val="24"/>
              </w:rPr>
              <w:t xml:space="preserve">. В.А. </w:t>
            </w:r>
            <w:proofErr w:type="spellStart"/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Милашевский</w:t>
            </w:r>
            <w:proofErr w:type="spellEnd"/>
            <w:r w:rsidRPr="00A63CBF">
              <w:rPr>
                <w:rFonts w:ascii="Times New Roman" w:hAnsi="Times New Roman" w:cs="Times New Roman"/>
                <w:sz w:val="24"/>
                <w:szCs w:val="24"/>
              </w:rPr>
              <w:t>. В.А. Фаворский;</w:t>
            </w:r>
          </w:p>
        </w:tc>
        <w:tc>
          <w:tcPr>
            <w:tcW w:w="2835" w:type="dxa"/>
          </w:tcPr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формировать первоначальное представления о роли изобразительного искусства в жизни человека, его роли в духовно-нравственном развитии человека;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практическими умениями и навыками в восприятии, анализе и оценке произведений искусства;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Default="00F16ADC" w:rsidP="00F16ADC"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3544" w:type="dxa"/>
          </w:tcPr>
          <w:p w:rsidR="00F16ADC" w:rsidRPr="00CE1A23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2228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  <w:r>
              <w:t xml:space="preserve"> </w:t>
            </w:r>
            <w:r w:rsidRPr="0022283D">
              <w:t xml:space="preserve">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Умение оценивать правильность выполнения учебной задачи, собственные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можности ее решения.       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r w:rsidRPr="002228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8A4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ориентации.                          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</w:t>
            </w:r>
            <w:r w:rsidRPr="002228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CE1A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                              </w:t>
            </w:r>
            <w:r w:rsidRPr="0022283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16ADC" w:rsidRPr="00CE1A23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F16ADC" w:rsidRPr="00CE1A23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F16ADC" w:rsidRPr="008A4713" w:rsidRDefault="00F16ADC" w:rsidP="00F16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</w:t>
            </w:r>
          </w:p>
        </w:tc>
        <w:tc>
          <w:tcPr>
            <w:tcW w:w="3479" w:type="dxa"/>
          </w:tcPr>
          <w:p w:rsidR="00F16ADC" w:rsidRPr="00CE1A23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</w:t>
            </w:r>
            <w:proofErr w:type="gramStart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</w:t>
            </w:r>
            <w:proofErr w:type="gramEnd"/>
          </w:p>
          <w:p w:rsidR="00F16ADC" w:rsidRPr="00CE1A23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Освоенность социальных норм, правил поведения, ролей и форм социальной жизни в группах и сообществах. </w:t>
            </w:r>
            <w:proofErr w:type="gramStart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</w:t>
            </w:r>
            <w:proofErr w:type="gramEnd"/>
          </w:p>
          <w:p w:rsidR="00F16ADC" w:rsidRDefault="00F16ADC" w:rsidP="00F16ADC"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      </w:r>
            <w:proofErr w:type="spellStart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институтами</w:t>
            </w:r>
            <w:proofErr w:type="gramStart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;и</w:t>
            </w:r>
            <w:proofErr w:type="gramEnd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дентификация</w:t>
            </w:r>
            <w:proofErr w:type="spellEnd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 себя в качестве субъекта социальных преобразований, освоение компетентностей в сфере организаторской деятельности; </w:t>
            </w:r>
          </w:p>
        </w:tc>
      </w:tr>
    </w:tbl>
    <w:p w:rsidR="00F16ADC" w:rsidRDefault="00F16ADC"/>
    <w:p w:rsidR="00F16ADC" w:rsidRDefault="00F16ADC"/>
    <w:tbl>
      <w:tblPr>
        <w:tblStyle w:val="a3"/>
        <w:tblW w:w="0" w:type="auto"/>
        <w:tblLook w:val="04A0"/>
      </w:tblPr>
      <w:tblGrid>
        <w:gridCol w:w="2235"/>
        <w:gridCol w:w="2693"/>
        <w:gridCol w:w="2835"/>
        <w:gridCol w:w="3544"/>
        <w:gridCol w:w="3479"/>
      </w:tblGrid>
      <w:tr w:rsidR="00F16ADC" w:rsidRPr="00C86D74" w:rsidTr="00F16ADC">
        <w:tc>
          <w:tcPr>
            <w:tcW w:w="2235" w:type="dxa"/>
          </w:tcPr>
          <w:p w:rsidR="00F16ADC" w:rsidRPr="00997041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26DC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Понимание смысла деятельности художника</w:t>
            </w:r>
          </w:p>
        </w:tc>
        <w:tc>
          <w:tcPr>
            <w:tcW w:w="2693" w:type="dxa"/>
          </w:tcPr>
          <w:p w:rsidR="00F16ADC" w:rsidRPr="003E722A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722A">
              <w:rPr>
                <w:rFonts w:ascii="Times New Roman" w:hAnsi="Times New Roman" w:cs="Times New Roman"/>
                <w:sz w:val="24"/>
                <w:szCs w:val="24"/>
              </w:rPr>
              <w:t>называть имена выдающихся русских и зарубежных художников-портретистов и определять их произведения;</w:t>
            </w:r>
          </w:p>
          <w:p w:rsidR="00F16ADC" w:rsidRPr="003E722A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722A">
              <w:rPr>
                <w:rFonts w:ascii="Times New Roman" w:hAnsi="Times New Roman" w:cs="Times New Roman"/>
                <w:sz w:val="24"/>
                <w:szCs w:val="24"/>
              </w:rPr>
              <w:t>навыкам передачи в плоскостном изображении простых движений фигуры человека;</w:t>
            </w:r>
          </w:p>
          <w:p w:rsidR="00F16ADC" w:rsidRPr="003E722A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722A">
              <w:rPr>
                <w:rFonts w:ascii="Times New Roman" w:hAnsi="Times New Roman" w:cs="Times New Roman"/>
                <w:sz w:val="24"/>
                <w:szCs w:val="24"/>
              </w:rPr>
              <w:t>навыкам понимания особенностей восприятия скульптурного образа;</w:t>
            </w:r>
          </w:p>
          <w:p w:rsidR="00F16ADC" w:rsidRPr="003E722A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722A">
              <w:rPr>
                <w:rFonts w:ascii="Times New Roman" w:hAnsi="Times New Roman" w:cs="Times New Roman"/>
                <w:sz w:val="24"/>
                <w:szCs w:val="24"/>
              </w:rPr>
              <w:t>навыкам лепки и работы с пластилином или глиной;</w:t>
            </w:r>
          </w:p>
          <w:p w:rsidR="00F16ADC" w:rsidRPr="00163945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722A">
              <w:rPr>
                <w:rFonts w:ascii="Times New Roman" w:hAnsi="Times New Roman" w:cs="Times New Roman"/>
                <w:sz w:val="24"/>
                <w:szCs w:val="24"/>
              </w:rPr>
              <w:t>приемам выразительности при работе с натуры над набросками и зарисовками фигуры человека, используя разнообразные графические материалы</w:t>
            </w:r>
          </w:p>
          <w:p w:rsidR="00F16ADC" w:rsidRDefault="00F16ADC" w:rsidP="00F16ADC"/>
        </w:tc>
        <w:tc>
          <w:tcPr>
            <w:tcW w:w="2835" w:type="dxa"/>
          </w:tcPr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>- формировать первоначальное представления о роли изобразительного искусства в жизни человека, его роли в духовно-нравственном развитии человека;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>- овладеть практическими умениями и навыками в восприятии, анализе и оценке произведений искусства;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782EA9" w:rsidRDefault="00F16ADC" w:rsidP="00F16ADC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F16ADC" w:rsidRDefault="00F16ADC" w:rsidP="00F16A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EB6D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требований.</w:t>
            </w:r>
            <w:r w:rsidRPr="00EB6D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экологического мышления,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его в познавательной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 xml:space="preserve">практике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ориентации.                          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</w:t>
            </w:r>
            <w:r w:rsidRPr="00EB6D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F16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F16ADC" w:rsidRPr="00782EA9" w:rsidRDefault="00F16ADC" w:rsidP="00F16AD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</w:t>
            </w:r>
          </w:p>
          <w:p w:rsidR="00F16ADC" w:rsidRPr="00782EA9" w:rsidRDefault="00F16ADC" w:rsidP="00F16AD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  воспитание российской гражданской идентичности: патриотизма,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уважения к Отечеству, прошлому и настоящему многонационального народа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России; осознание своей этнической принадлежности, знание истории, языка,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своего народа, своего края, основ культурного наследия народов  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России и человечества; усвоение </w:t>
            </w:r>
            <w:proofErr w:type="gram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гуманистических</w:t>
            </w:r>
            <w:proofErr w:type="gram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, демократических и </w:t>
            </w: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6AD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диционных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многонационального российского общества;</w:t>
            </w:r>
          </w:p>
          <w:p w:rsidR="00F16ADC" w:rsidRPr="00C86D74" w:rsidRDefault="00F16ADC" w:rsidP="00F16ADC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 художественной культуры обучающихся как части их общей духовной </w:t>
            </w:r>
            <w:proofErr w:type="spellStart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>культурыкак</w:t>
            </w:r>
            <w:proofErr w:type="spellEnd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особого способа познания жизни и средства организации общения; эстетическое, эмоционально-ценностное видение окружающего мира;</w:t>
            </w:r>
          </w:p>
        </w:tc>
      </w:tr>
    </w:tbl>
    <w:p w:rsidR="00F16ADC" w:rsidRDefault="00F16ADC"/>
    <w:p w:rsidR="00F16ADC" w:rsidRDefault="00F16ADC"/>
    <w:tbl>
      <w:tblPr>
        <w:tblStyle w:val="a3"/>
        <w:tblW w:w="0" w:type="auto"/>
        <w:tblLook w:val="04A0"/>
      </w:tblPr>
      <w:tblGrid>
        <w:gridCol w:w="2368"/>
        <w:gridCol w:w="2666"/>
        <w:gridCol w:w="2808"/>
        <w:gridCol w:w="3502"/>
        <w:gridCol w:w="3442"/>
      </w:tblGrid>
      <w:tr w:rsidR="00F16ADC" w:rsidRPr="00C86D74" w:rsidTr="00F16ADC">
        <w:tc>
          <w:tcPr>
            <w:tcW w:w="2235" w:type="dxa"/>
          </w:tcPr>
          <w:p w:rsidR="00F16ADC" w:rsidRPr="00997041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F77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Конструктивное искусство: архитектура и дизайн</w:t>
            </w:r>
          </w:p>
        </w:tc>
        <w:tc>
          <w:tcPr>
            <w:tcW w:w="2693" w:type="dxa"/>
          </w:tcPr>
          <w:p w:rsidR="00F16ADC" w:rsidRPr="00D1577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71">
              <w:rPr>
                <w:rFonts w:ascii="Times New Roman" w:hAnsi="Times New Roman" w:cs="Times New Roman"/>
                <w:sz w:val="24"/>
                <w:szCs w:val="24"/>
              </w:rPr>
              <w:t>- характеризовать основные школы садово-паркового искусства;</w:t>
            </w:r>
          </w:p>
          <w:p w:rsidR="00F16ADC" w:rsidRPr="00D1577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71">
              <w:rPr>
                <w:rFonts w:ascii="Times New Roman" w:hAnsi="Times New Roman" w:cs="Times New Roman"/>
                <w:sz w:val="24"/>
                <w:szCs w:val="24"/>
              </w:rPr>
              <w:t>-понимать основы краткой истории русской усадебной культуры XVIII–XIX веков;</w:t>
            </w:r>
          </w:p>
          <w:p w:rsidR="00F16ADC" w:rsidRPr="00D1577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71">
              <w:rPr>
                <w:rFonts w:ascii="Times New Roman" w:hAnsi="Times New Roman" w:cs="Times New Roman"/>
                <w:sz w:val="24"/>
                <w:szCs w:val="24"/>
              </w:rPr>
              <w:t>- называть и раскрывать смысл основ искусства флористики;</w:t>
            </w:r>
          </w:p>
          <w:p w:rsidR="00F16ADC" w:rsidRPr="00D1577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71">
              <w:rPr>
                <w:rFonts w:ascii="Times New Roman" w:hAnsi="Times New Roman" w:cs="Times New Roman"/>
                <w:sz w:val="24"/>
                <w:szCs w:val="24"/>
              </w:rPr>
              <w:t>- понимать основы краткой истории костюма;</w:t>
            </w:r>
          </w:p>
          <w:p w:rsidR="00F16ADC" w:rsidRPr="00D1577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71">
              <w:rPr>
                <w:rFonts w:ascii="Times New Roman" w:hAnsi="Times New Roman" w:cs="Times New Roman"/>
                <w:sz w:val="24"/>
                <w:szCs w:val="24"/>
              </w:rPr>
              <w:t>- характеризовать и раскрывать смысл композиционно-конструктивных принципов дизайна одежды;</w:t>
            </w:r>
          </w:p>
          <w:p w:rsidR="00F16ADC" w:rsidRPr="00D1577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71">
              <w:rPr>
                <w:rFonts w:ascii="Times New Roman" w:hAnsi="Times New Roman" w:cs="Times New Roman"/>
                <w:sz w:val="24"/>
                <w:szCs w:val="24"/>
              </w:rPr>
              <w:t>- 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      </w:r>
          </w:p>
          <w:p w:rsidR="00F16ADC" w:rsidRDefault="00F16ADC" w:rsidP="00F16ADC"/>
        </w:tc>
        <w:tc>
          <w:tcPr>
            <w:tcW w:w="2835" w:type="dxa"/>
          </w:tcPr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>- формировать первоначальное представления о роли изобразительного искусства в жизни человека, его роли в духовно-нравственном развитии человека;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>- овладеть практическими умениями и навыками в восприятии, анализе и оценке произведений искусства;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782EA9" w:rsidRDefault="00F16ADC" w:rsidP="00F16ADC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F16ADC" w:rsidRDefault="00F16ADC" w:rsidP="00F16A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3458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требований.</w:t>
            </w:r>
            <w:r w:rsidRPr="003458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экологического мышления,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его в познавательной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 xml:space="preserve">практике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ориентации.                         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</w:t>
            </w:r>
            <w:r w:rsidRPr="003458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F16A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F16ADC" w:rsidRPr="00782EA9" w:rsidRDefault="00F16ADC" w:rsidP="00F16AD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</w:t>
            </w:r>
          </w:p>
          <w:p w:rsidR="00F16ADC" w:rsidRPr="00782EA9" w:rsidRDefault="00F16ADC" w:rsidP="00F16AD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  воспитание российской гражданской идентичности: патриотизма,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уважения к Отечеству, прошлому и настоящему многонационального народа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России; осознание своей этнической принадлежности, знание истории, языка,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своего народа, своего края, основ культурного наследия народов  </w:t>
            </w:r>
          </w:p>
          <w:p w:rsidR="00F16ADC" w:rsidRPr="007B173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России и человечества; усвоение </w:t>
            </w:r>
            <w:proofErr w:type="gram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гуманистических</w:t>
            </w:r>
            <w:proofErr w:type="gram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, демократических и </w:t>
            </w: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6AD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>диционных</w:t>
            </w:r>
            <w:proofErr w:type="spellEnd"/>
            <w:r w:rsidRPr="007B173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многонационального российского общества;</w:t>
            </w:r>
          </w:p>
          <w:p w:rsidR="00F16ADC" w:rsidRPr="00C86D74" w:rsidRDefault="00F16ADC" w:rsidP="00F16ADC">
            <w:pPr>
              <w:rPr>
                <w:color w:val="FF0000"/>
                <w:sz w:val="24"/>
                <w:szCs w:val="24"/>
              </w:rPr>
            </w:pPr>
            <w:proofErr w:type="spellStart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 художественной культуры обучающихся как части их общей духовной </w:t>
            </w:r>
            <w:proofErr w:type="spellStart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>культурыкак</w:t>
            </w:r>
            <w:proofErr w:type="spellEnd"/>
            <w:r w:rsidRPr="00C86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особого способа познания жизни и средства организации общения; эстетическое, эмоционально-ценностное видение окружающего мира;</w:t>
            </w:r>
          </w:p>
        </w:tc>
      </w:tr>
    </w:tbl>
    <w:p w:rsidR="00F16ADC" w:rsidRDefault="00F16ADC"/>
    <w:tbl>
      <w:tblPr>
        <w:tblStyle w:val="a3"/>
        <w:tblW w:w="0" w:type="auto"/>
        <w:tblLook w:val="04A0"/>
      </w:tblPr>
      <w:tblGrid>
        <w:gridCol w:w="2407"/>
        <w:gridCol w:w="2665"/>
        <w:gridCol w:w="2802"/>
        <w:gridCol w:w="3484"/>
        <w:gridCol w:w="3428"/>
      </w:tblGrid>
      <w:tr w:rsidR="00F16ADC" w:rsidTr="00F16ADC">
        <w:tc>
          <w:tcPr>
            <w:tcW w:w="2235" w:type="dxa"/>
          </w:tcPr>
          <w:p w:rsidR="00F16ADC" w:rsidRPr="00997041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51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Стили, направления виды и жанры в русском изобразительном искусстве и архитектуре XVIII - XIX </w:t>
            </w:r>
            <w:proofErr w:type="spellStart"/>
            <w:proofErr w:type="gramStart"/>
            <w:r w:rsidRPr="00B351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2693" w:type="dxa"/>
          </w:tcPr>
          <w:p w:rsidR="00F16ADC" w:rsidRPr="00643F2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3F2B">
              <w:rPr>
                <w:rFonts w:ascii="Times New Roman" w:hAnsi="Times New Roman" w:cs="Times New Roman"/>
                <w:sz w:val="24"/>
                <w:szCs w:val="24"/>
              </w:rPr>
              <w:t>называть имена выдающихся русских художников-пейзажистов XIX века и определять произведения пейзажной живописи;</w:t>
            </w:r>
          </w:p>
          <w:p w:rsidR="00F16ADC" w:rsidRPr="00643F2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3F2B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исторического жанра, определять произведения исторической живописи;</w:t>
            </w:r>
          </w:p>
          <w:p w:rsidR="00F16ADC" w:rsidRPr="00643F2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3F2B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произведения искусства и </w:t>
            </w:r>
            <w:proofErr w:type="spellStart"/>
            <w:r w:rsidRPr="00643F2B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643F2B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      </w:r>
          </w:p>
          <w:p w:rsidR="00F16ADC" w:rsidRPr="00643F2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3F2B">
              <w:rPr>
                <w:rFonts w:ascii="Times New Roman" w:hAnsi="Times New Roman" w:cs="Times New Roman"/>
                <w:sz w:val="24"/>
                <w:szCs w:val="24"/>
              </w:rPr>
              <w:t>определять «Русский стиль» в архитектуре модерна</w:t>
            </w:r>
          </w:p>
        </w:tc>
        <w:tc>
          <w:tcPr>
            <w:tcW w:w="2835" w:type="dxa"/>
          </w:tcPr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практическими умениями и навыками в восприятии, анализе и оценке произведений искусства;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Default="00F16ADC" w:rsidP="00F16ADC"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конструировании).</w:t>
            </w:r>
          </w:p>
        </w:tc>
        <w:tc>
          <w:tcPr>
            <w:tcW w:w="3544" w:type="dxa"/>
          </w:tcPr>
          <w:p w:rsidR="00F16ADC" w:rsidRPr="008A4713" w:rsidRDefault="00F16ADC" w:rsidP="00F16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115635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  <w:r w:rsidRPr="0011563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A4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115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</w:t>
            </w:r>
            <w:r w:rsidRPr="0011563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E1A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                              -   </w:t>
            </w:r>
          </w:p>
        </w:tc>
        <w:tc>
          <w:tcPr>
            <w:tcW w:w="3479" w:type="dxa"/>
          </w:tcPr>
          <w:p w:rsidR="00F16ADC" w:rsidRPr="00CE1A23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Освоенность социальных норм, правил поведения, ролей и форм социальной жизни в группах и сообществах</w:t>
            </w:r>
            <w:proofErr w:type="gramStart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ключенность в непосредственное гражданское участие,</w:t>
            </w:r>
          </w:p>
          <w:p w:rsidR="00F16ADC" w:rsidRDefault="00F16ADC" w:rsidP="00F16ADC"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      </w:r>
            <w:r w:rsidRPr="001156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      </w:r>
          </w:p>
        </w:tc>
      </w:tr>
    </w:tbl>
    <w:p w:rsidR="00F16ADC" w:rsidRDefault="00F16ADC"/>
    <w:tbl>
      <w:tblPr>
        <w:tblStyle w:val="a3"/>
        <w:tblW w:w="0" w:type="auto"/>
        <w:tblLook w:val="04A0"/>
      </w:tblPr>
      <w:tblGrid>
        <w:gridCol w:w="2317"/>
        <w:gridCol w:w="2678"/>
        <w:gridCol w:w="2821"/>
        <w:gridCol w:w="3518"/>
        <w:gridCol w:w="3452"/>
      </w:tblGrid>
      <w:tr w:rsidR="00F16ADC" w:rsidRPr="00782EA9" w:rsidTr="00F16ADC">
        <w:tc>
          <w:tcPr>
            <w:tcW w:w="2235" w:type="dxa"/>
          </w:tcPr>
          <w:p w:rsidR="00F16ADC" w:rsidRPr="00997041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68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Народное художественное творчество – неиссякаемый источник самобытной красоты</w:t>
            </w:r>
          </w:p>
        </w:tc>
        <w:tc>
          <w:tcPr>
            <w:tcW w:w="2693" w:type="dxa"/>
          </w:tcPr>
          <w:p w:rsidR="00F16ADC" w:rsidRPr="009720C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0CB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основы народного орнамента; создавать орнаменты на основе народных традиций;</w:t>
            </w:r>
          </w:p>
          <w:p w:rsidR="00F16ADC" w:rsidRPr="009720C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0CB">
              <w:rPr>
                <w:rFonts w:ascii="Times New Roman" w:hAnsi="Times New Roman" w:cs="Times New Roman"/>
                <w:sz w:val="24"/>
                <w:szCs w:val="24"/>
              </w:rPr>
              <w:t>различать виды и материалы декоративно-прикладного искусства;</w:t>
            </w:r>
          </w:p>
          <w:p w:rsidR="00F16ADC" w:rsidRPr="009720C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0CB">
              <w:rPr>
                <w:rFonts w:ascii="Times New Roman" w:hAnsi="Times New Roman" w:cs="Times New Roman"/>
                <w:sz w:val="24"/>
                <w:szCs w:val="24"/>
              </w:rPr>
              <w:t>различать национальные особенности русского орнамента и орнаментов других народов России;</w:t>
            </w:r>
          </w:p>
          <w:p w:rsidR="00F16ADC" w:rsidRPr="009720C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0CB">
              <w:rPr>
                <w:rFonts w:ascii="Times New Roman" w:hAnsi="Times New Roman" w:cs="Times New Roman"/>
                <w:sz w:val="24"/>
                <w:szCs w:val="24"/>
              </w:rPr>
      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      </w:r>
          </w:p>
          <w:p w:rsidR="00F16ADC" w:rsidRPr="009720C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0CB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несколько народных художественных промыслов России; 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      </w:r>
          </w:p>
          <w:p w:rsidR="00F16ADC" w:rsidRPr="005641E4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0CB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несколько народных художественных промыслов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- </w:t>
            </w:r>
            <w:r w:rsidRPr="009720CB">
              <w:rPr>
                <w:rFonts w:ascii="Times New Roman" w:hAnsi="Times New Roman" w:cs="Times New Roman"/>
                <w:sz w:val="24"/>
                <w:szCs w:val="24"/>
              </w:rPr>
      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      </w:r>
          </w:p>
        </w:tc>
        <w:tc>
          <w:tcPr>
            <w:tcW w:w="2835" w:type="dxa"/>
          </w:tcPr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>- формировать первоначальное представления о роли изобразительного искусства в жизни человека, его роли в духовно-нравственном развитии человека;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>- овладеть практическими умениями и навыками в восприятии, анализе и оценке произведений искусства;</w:t>
            </w:r>
          </w:p>
          <w:p w:rsidR="00F16ADC" w:rsidRPr="00445697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782EA9" w:rsidRDefault="00F16ADC" w:rsidP="00F16ADC">
            <w:pPr>
              <w:rPr>
                <w:color w:val="FF0000"/>
              </w:rPr>
            </w:pPr>
            <w:r w:rsidRPr="00445697">
              <w:rPr>
                <w:rFonts w:ascii="Times New Roman" w:hAnsi="Times New Roman" w:cs="Times New Roman"/>
                <w:sz w:val="24"/>
                <w:szCs w:val="24"/>
              </w:rPr>
              <w:t>- овладеть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3544" w:type="dxa"/>
          </w:tcPr>
          <w:p w:rsidR="00F16ADC" w:rsidRPr="008878A7" w:rsidRDefault="00F16ADC" w:rsidP="00F16A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8878A7">
              <w:t xml:space="preserve">                    </w:t>
            </w: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                     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8878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</w:t>
            </w:r>
            <w:proofErr w:type="gramStart"/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 связи, строить логическое рассуждение, умозаключение (индуктивное, дедуктивное, по аналогии) и делать выводы. 2. Умение создавать, применять и преобразовывать знаки и символы, модели и схемы для решения учебных и познавательных задач.</w:t>
            </w:r>
            <w:r w:rsidRPr="008878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878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                              -   Обучающийся сможет: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F16ADC" w:rsidRPr="00641CFD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F16ADC" w:rsidRPr="00782EA9" w:rsidRDefault="00F16ADC" w:rsidP="00F16AD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41CFD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9" w:type="dxa"/>
          </w:tcPr>
          <w:p w:rsidR="00F16ADC" w:rsidRPr="00B449D6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>нтериоризация</w:t>
            </w:r>
            <w:proofErr w:type="spellEnd"/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  <w:proofErr w:type="gramEnd"/>
          </w:p>
          <w:p w:rsidR="00F16ADC" w:rsidRPr="00B449D6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ценности здорового и безопасного образа жизни; </w:t>
            </w:r>
            <w:proofErr w:type="spellStart"/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      </w:r>
          </w:p>
          <w:p w:rsidR="00F16ADC" w:rsidRPr="00B449D6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r w:rsidRPr="008878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44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</w:t>
            </w:r>
          </w:p>
          <w:p w:rsidR="00F16ADC" w:rsidRPr="00782EA9" w:rsidRDefault="00F16ADC" w:rsidP="00F16ADC">
            <w:pPr>
              <w:rPr>
                <w:color w:val="FF0000"/>
              </w:rPr>
            </w:pPr>
            <w:r w:rsidRPr="00B449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</w:tc>
      </w:tr>
    </w:tbl>
    <w:p w:rsidR="00F16ADC" w:rsidRDefault="00F16ADC"/>
    <w:p w:rsidR="00F16ADC" w:rsidRDefault="00F16ADC"/>
    <w:p w:rsidR="00F16ADC" w:rsidRDefault="00F16ADC"/>
    <w:tbl>
      <w:tblPr>
        <w:tblStyle w:val="a3"/>
        <w:tblW w:w="0" w:type="auto"/>
        <w:tblLook w:val="04A0"/>
      </w:tblPr>
      <w:tblGrid>
        <w:gridCol w:w="2402"/>
        <w:gridCol w:w="2663"/>
        <w:gridCol w:w="2804"/>
        <w:gridCol w:w="3488"/>
        <w:gridCol w:w="3429"/>
      </w:tblGrid>
      <w:tr w:rsidR="00F16ADC" w:rsidTr="00F16ADC">
        <w:tc>
          <w:tcPr>
            <w:tcW w:w="2235" w:type="dxa"/>
          </w:tcPr>
          <w:p w:rsidR="00F16ADC" w:rsidRPr="00997041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C39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Изобразительное искусство и архитектура России XI –XVII </w:t>
            </w:r>
            <w:proofErr w:type="spellStart"/>
            <w:proofErr w:type="gramStart"/>
            <w:r w:rsidRPr="00BC396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</w:t>
            </w:r>
            <w:proofErr w:type="spellEnd"/>
            <w:proofErr w:type="gramEnd"/>
          </w:p>
        </w:tc>
        <w:tc>
          <w:tcPr>
            <w:tcW w:w="2693" w:type="dxa"/>
          </w:tcPr>
          <w:p w:rsidR="00F16ADC" w:rsidRPr="003E344E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344E">
              <w:rPr>
                <w:rFonts w:ascii="Times New Roman" w:hAnsi="Times New Roman" w:cs="Times New Roman"/>
                <w:sz w:val="24"/>
                <w:szCs w:val="24"/>
              </w:rPr>
              <w:t>рассуждать о значении художественного образа древнерусской культуры;</w:t>
            </w:r>
          </w:p>
          <w:p w:rsidR="00F16ADC" w:rsidRPr="003E344E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344E">
              <w:rPr>
                <w:rFonts w:ascii="Times New Roman" w:hAnsi="Times New Roman" w:cs="Times New Roman"/>
                <w:sz w:val="24"/>
                <w:szCs w:val="24"/>
              </w:rPr>
              <w:t>ориентироваться в широком разнообразии стилей и направлений изобразительного искусства и архитектуры XVIII–XIX веков;</w:t>
            </w:r>
          </w:p>
          <w:p w:rsidR="00F16ADC" w:rsidRPr="003E344E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344E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новые термины, связанные со стилями в изобразительном искусстве и архитектуре XVIII–XIX веков;</w:t>
            </w:r>
          </w:p>
          <w:p w:rsidR="00F16ADC" w:rsidRPr="003E344E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344E">
              <w:rPr>
                <w:rFonts w:ascii="Times New Roman" w:hAnsi="Times New Roman" w:cs="Times New Roman"/>
                <w:sz w:val="24"/>
                <w:szCs w:val="24"/>
              </w:rPr>
              <w:t>выявлять и называть характерные особенности русской портретной живописи XVIII века;</w:t>
            </w:r>
          </w:p>
          <w:p w:rsidR="00F16ADC" w:rsidRPr="003E344E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344E">
              <w:rPr>
                <w:rFonts w:ascii="Times New Roman" w:hAnsi="Times New Roman" w:cs="Times New Roman"/>
                <w:sz w:val="24"/>
                <w:szCs w:val="24"/>
              </w:rPr>
              <w:t>характеризовать признаки и особенности московского барокко;</w:t>
            </w:r>
          </w:p>
          <w:p w:rsidR="00F16ADC" w:rsidRDefault="00F16ADC" w:rsidP="00F16AD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344E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разнообразные творческие работы </w:t>
            </w:r>
          </w:p>
        </w:tc>
        <w:tc>
          <w:tcPr>
            <w:tcW w:w="2835" w:type="dxa"/>
          </w:tcPr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практическими умениями и навыками в восприятии, анализе и оценке произведений искусства;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Default="00F16ADC" w:rsidP="00F16ADC">
            <w:r w:rsidRPr="008024F1">
              <w:rPr>
                <w:rFonts w:ascii="Times New Roman" w:hAnsi="Times New Roman" w:cs="Times New Roman"/>
                <w:sz w:val="24"/>
                <w:szCs w:val="24"/>
              </w:rPr>
              <w:t>- овладеть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конструировании).</w:t>
            </w:r>
          </w:p>
        </w:tc>
        <w:tc>
          <w:tcPr>
            <w:tcW w:w="3544" w:type="dxa"/>
          </w:tcPr>
          <w:p w:rsidR="00F16ADC" w:rsidRPr="008A4713" w:rsidRDefault="00F16ADC" w:rsidP="00F16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D951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      </w:r>
            <w:r w:rsidRPr="008A4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D951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</w:t>
            </w:r>
            <w:proofErr w:type="gram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 связи, строить логическое рассуждение, умозаключение (индуктивное, дедуктивное, по аналогии) и делать выводы. </w:t>
            </w:r>
            <w:proofErr w:type="gramStart"/>
            <w:r w:rsidRPr="00CE1A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CE1A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-   </w:t>
            </w:r>
          </w:p>
          <w:p w:rsidR="00F16ADC" w:rsidRPr="008A4713" w:rsidRDefault="00F16ADC" w:rsidP="00F16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</w:tcPr>
          <w:p w:rsidR="00F16ADC" w:rsidRPr="00BC396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таких качеств, как воля, целеустремлённость,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, инициативность,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, трудолюбие,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дисци</w:t>
            </w:r>
            <w:proofErr w:type="gram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л и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ированность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;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    </w:r>
          </w:p>
          <w:p w:rsidR="00F16ADC" w:rsidRPr="00BC396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готовность отстаивать национальные и общечеловеческие (гуманистические, демократические) ценности, свою гражданскую позицию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 способность обучающихся к саморазвитию;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компетенции;.</w:t>
            </w:r>
            <w:proofErr w:type="gramEnd"/>
          </w:p>
          <w:p w:rsidR="00F16ADC" w:rsidRDefault="00F16ADC" w:rsidP="00F16ADC"/>
        </w:tc>
      </w:tr>
    </w:tbl>
    <w:p w:rsidR="00F16ADC" w:rsidRDefault="00F16ADC"/>
    <w:tbl>
      <w:tblPr>
        <w:tblStyle w:val="a3"/>
        <w:tblW w:w="0" w:type="auto"/>
        <w:tblLook w:val="04A0"/>
      </w:tblPr>
      <w:tblGrid>
        <w:gridCol w:w="2235"/>
        <w:gridCol w:w="2693"/>
        <w:gridCol w:w="2835"/>
        <w:gridCol w:w="3544"/>
        <w:gridCol w:w="3479"/>
      </w:tblGrid>
      <w:tr w:rsidR="00F16ADC" w:rsidTr="00F16ADC">
        <w:trPr>
          <w:trHeight w:val="4918"/>
        </w:trPr>
        <w:tc>
          <w:tcPr>
            <w:tcW w:w="2235" w:type="dxa"/>
          </w:tcPr>
          <w:p w:rsidR="00F16ADC" w:rsidRPr="00997041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05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Взаимосвязь истории искусства и истории человечества</w:t>
            </w:r>
          </w:p>
        </w:tc>
        <w:tc>
          <w:tcPr>
            <w:tcW w:w="2693" w:type="dxa"/>
          </w:tcPr>
          <w:p w:rsidR="00F16ADC" w:rsidRPr="0019601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2BCD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представления об особенностях художественных коллекций крупнейших музее</w:t>
            </w:r>
            <w:proofErr w:type="gramStart"/>
            <w:r w:rsidRPr="00A12B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60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9601B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использовать выразительный язык при моделировании архитектурного пространства;</w:t>
            </w:r>
          </w:p>
          <w:p w:rsidR="00F16ADC" w:rsidRPr="0019601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01B">
              <w:rPr>
                <w:rFonts w:ascii="Times New Roman" w:hAnsi="Times New Roman" w:cs="Times New Roman"/>
                <w:sz w:val="24"/>
                <w:szCs w:val="24"/>
              </w:rPr>
              <w:t>-  характеризовать крупнейшие художественные музеи мира и России;</w:t>
            </w:r>
          </w:p>
          <w:p w:rsidR="00F16ADC" w:rsidRPr="0019601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F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 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                                      </w:t>
            </w:r>
          </w:p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DC" w:rsidRDefault="00F16ADC" w:rsidP="00F16ADC"/>
        </w:tc>
        <w:tc>
          <w:tcPr>
            <w:tcW w:w="3544" w:type="dxa"/>
            <w:vMerge w:val="restart"/>
          </w:tcPr>
          <w:p w:rsidR="00F16ADC" w:rsidRPr="008A4713" w:rsidRDefault="00F16ADC" w:rsidP="00F16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41CF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17053C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</w:t>
            </w:r>
            <w:proofErr w:type="spellStart"/>
            <w:r w:rsidRPr="0017053C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  <w:r w:rsidRPr="008A47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.Умение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свои действия с планируемыми результатами, осуществлять контроль своей деятельности в процессе достижения результата,. </w:t>
            </w:r>
            <w:r w:rsidRPr="008A4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</w:t>
            </w:r>
            <w:r w:rsidRPr="00170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строить логическое рассуждение, умозаключение</w:t>
            </w:r>
            <w:proofErr w:type="gramEnd"/>
            <w:r w:rsidRPr="00170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(индуктивное, дедуктивное, по аналогии) и делать выводы</w:t>
            </w:r>
            <w:proofErr w:type="gram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CE1A2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организовывать учебное сотрудничество и совместную деятельность с учителем и сверстниками; -   </w:t>
            </w:r>
          </w:p>
          <w:p w:rsidR="00F16ADC" w:rsidRPr="008A4713" w:rsidRDefault="00F16ADC" w:rsidP="00F16A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vMerge w:val="restart"/>
          </w:tcPr>
          <w:p w:rsidR="00F16ADC" w:rsidRPr="00BC396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таких качеств, как воля, целеустремлённость,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, инициативность,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, трудолюбие,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дисци</w:t>
            </w:r>
            <w:proofErr w:type="gram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л и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ированность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;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готовность отстаивать национальные и общечеловеческие (гуманистические, демократические) ценности, свою гражданскую позицию</w:t>
            </w:r>
            <w:r w:rsidRPr="00CE1A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 способность обучающихся к саморазвитию; </w:t>
            </w:r>
            <w:proofErr w:type="spellStart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C396C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компетенции;.</w:t>
            </w:r>
            <w:proofErr w:type="gramEnd"/>
          </w:p>
          <w:p w:rsidR="00F16ADC" w:rsidRDefault="00F16ADC" w:rsidP="00F16ADC"/>
        </w:tc>
      </w:tr>
      <w:tr w:rsidR="00F16ADC" w:rsidTr="00F16ADC">
        <w:trPr>
          <w:trHeight w:val="3909"/>
        </w:trPr>
        <w:tc>
          <w:tcPr>
            <w:tcW w:w="2235" w:type="dxa"/>
          </w:tcPr>
          <w:p w:rsidR="00F16ADC" w:rsidRPr="0017053C" w:rsidRDefault="00F16ADC" w:rsidP="00F16A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05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Искусство полиграфии</w:t>
            </w:r>
          </w:p>
        </w:tc>
        <w:tc>
          <w:tcPr>
            <w:tcW w:w="2693" w:type="dxa"/>
          </w:tcPr>
          <w:p w:rsidR="00F16ADC" w:rsidRPr="0019601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2BCD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специфику изображения в полиграфии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601B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типы изображения в полиграфии (графичес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кое, живописное, компьютерное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,)</w:t>
            </w:r>
            <w:proofErr w:type="gramEnd"/>
          </w:p>
          <w:p w:rsidR="00F16ADC" w:rsidRPr="0019601B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19601B">
              <w:rPr>
                <w:rFonts w:ascii="Times New Roman" w:hAnsi="Times New Roman" w:cs="Times New Roman"/>
                <w:sz w:val="24"/>
                <w:szCs w:val="24"/>
              </w:rPr>
              <w:t>создавать художественную композицию макета книги, журнала;</w:t>
            </w:r>
          </w:p>
          <w:p w:rsidR="00F16ADC" w:rsidRPr="0017053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6ADC" w:rsidRPr="008024F1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7053C">
              <w:rPr>
                <w:rFonts w:ascii="Times New Roman" w:hAnsi="Times New Roman" w:cs="Times New Roman"/>
                <w:sz w:val="24"/>
                <w:szCs w:val="24"/>
              </w:rPr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</w:t>
            </w:r>
          </w:p>
        </w:tc>
        <w:tc>
          <w:tcPr>
            <w:tcW w:w="3544" w:type="dxa"/>
            <w:vMerge/>
          </w:tcPr>
          <w:p w:rsidR="00F16ADC" w:rsidRPr="00641CFD" w:rsidRDefault="00F16ADC" w:rsidP="00F16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9" w:type="dxa"/>
            <w:vMerge/>
          </w:tcPr>
          <w:p w:rsidR="00F16AD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ADC" w:rsidRDefault="00F16ADC" w:rsidP="00F16ADC"/>
    <w:p w:rsidR="00F16ADC" w:rsidRPr="005E2786" w:rsidRDefault="00F16ADC" w:rsidP="007D17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786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F16ADC" w:rsidRPr="005E2786" w:rsidRDefault="00F16ADC" w:rsidP="007D1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786">
        <w:rPr>
          <w:rFonts w:ascii="Times New Roman" w:hAnsi="Times New Roman" w:cs="Times New Roman"/>
          <w:sz w:val="24"/>
          <w:szCs w:val="24"/>
        </w:rPr>
        <w:t xml:space="preserve">УМК: Изобразительное искусство. 7 класс; учебник для общеобразовательных организаций.                                                                                    Т.Я. </w:t>
      </w:r>
      <w:proofErr w:type="spellStart"/>
      <w:r w:rsidRPr="005E2786">
        <w:rPr>
          <w:rFonts w:ascii="Times New Roman" w:hAnsi="Times New Roman" w:cs="Times New Roman"/>
          <w:sz w:val="24"/>
          <w:szCs w:val="24"/>
        </w:rPr>
        <w:t>Шпикалова</w:t>
      </w:r>
      <w:proofErr w:type="spellEnd"/>
      <w:r w:rsidRPr="005E2786">
        <w:rPr>
          <w:rFonts w:ascii="Times New Roman" w:hAnsi="Times New Roman" w:cs="Times New Roman"/>
          <w:sz w:val="24"/>
          <w:szCs w:val="24"/>
        </w:rPr>
        <w:t xml:space="preserve">, Л.В. Ершова, Г.А. </w:t>
      </w:r>
      <w:proofErr w:type="spellStart"/>
      <w:r w:rsidRPr="005E2786">
        <w:rPr>
          <w:rFonts w:ascii="Times New Roman" w:hAnsi="Times New Roman" w:cs="Times New Roman"/>
          <w:sz w:val="24"/>
          <w:szCs w:val="24"/>
        </w:rPr>
        <w:t>Поровская</w:t>
      </w:r>
      <w:proofErr w:type="spellEnd"/>
      <w:r w:rsidRPr="005E278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5E2786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5E2786">
        <w:rPr>
          <w:rFonts w:ascii="Times New Roman" w:hAnsi="Times New Roman" w:cs="Times New Roman"/>
          <w:sz w:val="24"/>
          <w:szCs w:val="24"/>
        </w:rPr>
        <w:t xml:space="preserve">; под ред. Т.Я. </w:t>
      </w:r>
      <w:proofErr w:type="spellStart"/>
      <w:r w:rsidRPr="005E2786"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  <w:r w:rsidRPr="005E2786">
        <w:rPr>
          <w:rFonts w:ascii="Times New Roman" w:hAnsi="Times New Roman" w:cs="Times New Roman"/>
          <w:sz w:val="24"/>
          <w:szCs w:val="24"/>
        </w:rPr>
        <w:t>.- 3-е изд. – М, Просвещение 2015г.</w:t>
      </w:r>
    </w:p>
    <w:p w:rsidR="00F16ADC" w:rsidRPr="005E2786" w:rsidRDefault="00F16ADC" w:rsidP="00F16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4" w:type="dxa"/>
        <w:tblInd w:w="-34" w:type="dxa"/>
        <w:tblLayout w:type="fixed"/>
        <w:tblLook w:val="04A0"/>
      </w:tblPr>
      <w:tblGrid>
        <w:gridCol w:w="709"/>
        <w:gridCol w:w="142"/>
        <w:gridCol w:w="3119"/>
        <w:gridCol w:w="708"/>
        <w:gridCol w:w="1560"/>
        <w:gridCol w:w="1559"/>
        <w:gridCol w:w="7587"/>
      </w:tblGrid>
      <w:tr w:rsidR="00F16ADC" w:rsidRPr="005E2786" w:rsidTr="00F16ADC">
        <w:trPr>
          <w:trHeight w:val="275"/>
        </w:trPr>
        <w:tc>
          <w:tcPr>
            <w:tcW w:w="709" w:type="dxa"/>
            <w:vMerge w:val="restart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gridSpan w:val="2"/>
            <w:vMerge w:val="restart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08" w:type="dxa"/>
            <w:vMerge w:val="restart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7587" w:type="dxa"/>
            <w:vMerge w:val="restart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16ADC" w:rsidRPr="005E2786" w:rsidTr="00F16ADC">
        <w:trPr>
          <w:trHeight w:val="796"/>
        </w:trPr>
        <w:tc>
          <w:tcPr>
            <w:tcW w:w="709" w:type="dxa"/>
            <w:vMerge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16ADC" w:rsidRPr="005E2786" w:rsidRDefault="00F16ADC" w:rsidP="00F16AD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  <w:tc>
          <w:tcPr>
            <w:tcW w:w="7587" w:type="dxa"/>
            <w:vMerge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DC" w:rsidRPr="005E2786" w:rsidTr="00F16ADC">
        <w:trPr>
          <w:trHeight w:val="422"/>
        </w:trPr>
        <w:tc>
          <w:tcPr>
            <w:tcW w:w="15384" w:type="dxa"/>
            <w:gridSpan w:val="7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>Виды изобразительного искусства и основы образного языка(6ч)                                                                                                         Стили, направления виды и жанры в русском изобразительном искусстве и архитектуре XVIII - XIX вв. (3ч)</w:t>
            </w:r>
          </w:p>
        </w:tc>
      </w:tr>
      <w:tr w:rsidR="00F16ADC" w:rsidRPr="005E2786" w:rsidTr="00F16ADC">
        <w:trPr>
          <w:trHeight w:val="275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материалы.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  <w:vMerge w:val="restart"/>
          </w:tcPr>
          <w:p w:rsidR="00F16ADC" w:rsidRPr="005E2786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Изучать и наблюдать окружающий мир природы, природные явления.                                                                                                                                        Создавать цветовые композиции, передавая особенности изображаемого пейзажа с учётом региона, климата. Овладевать приёмами работы красками и другими художественными материалами.                                                                                                                                   Создавать собственные  композиции. </w:t>
            </w:r>
          </w:p>
          <w:p w:rsidR="00F16ADC" w:rsidRPr="005E2786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задания по живописи; основы </w:t>
            </w:r>
            <w:proofErr w:type="spellStart"/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изобразительной грамоты;                                                                                       Различать теплые и холодные цвета, контрастные и сближенные цвета, смешивать краски для получения нужного оттенка и цвета.</w:t>
            </w:r>
          </w:p>
          <w:p w:rsidR="00F16ADC" w:rsidRPr="005E2786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графическими и живописными материалами; цветовая растяжка,                                                                                                                 Развивать способность наблюдать и замечать разнообразие форм и цвета, смешивать краски в поисках нужного цвета, регулировать количество воды на кисти, находить правильные цветовые   отношения.</w:t>
            </w:r>
          </w:p>
          <w:p w:rsidR="00F16ADC" w:rsidRPr="005E2786" w:rsidRDefault="00F16ADC" w:rsidP="00F16A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элементарные правила композиции. Выделять цветом и формой главный элемент в композиции </w:t>
            </w:r>
          </w:p>
        </w:tc>
      </w:tr>
      <w:tr w:rsidR="00F16ADC" w:rsidRPr="005E2786" w:rsidTr="00F16ADC">
        <w:trPr>
          <w:trHeight w:val="290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основа изобразительного творчества.</w:t>
            </w:r>
            <w:r w:rsidRPr="005E2786">
              <w:rPr>
                <w:sz w:val="24"/>
                <w:szCs w:val="24"/>
              </w:rPr>
              <w:t xml:space="preserve">                                             </w:t>
            </w: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художественного изображения                        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  <w:vMerge/>
          </w:tcPr>
          <w:p w:rsidR="00F16ADC" w:rsidRPr="005E2786" w:rsidRDefault="00F16ADC" w:rsidP="00F16A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6ADC" w:rsidRPr="005E2786" w:rsidTr="00F16ADC">
        <w:trPr>
          <w:trHeight w:val="275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пятно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Художественно-творческая деятельность</w:t>
            </w:r>
            <w:proofErr w:type="gram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.</w:t>
            </w:r>
            <w:proofErr w:type="gramEnd"/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  <w:vMerge/>
          </w:tcPr>
          <w:p w:rsidR="00F16ADC" w:rsidRPr="005E2786" w:rsidRDefault="00F16ADC" w:rsidP="00F16A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6ADC" w:rsidRPr="005E2786" w:rsidTr="00F16ADC">
        <w:trPr>
          <w:trHeight w:val="275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деятельность                       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  <w:vMerge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DC" w:rsidRPr="005E2786" w:rsidTr="00F16ADC">
        <w:trPr>
          <w:trHeight w:val="275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русского раздолья в пейзажной живописи XIX века (А.К. Саврасов, И.И. Шишкин, И.И. Левитан, В.Д. Поленов).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характер и эмоциональные состояния в природе и искусстве, возникающие в результате восприятия художественного образа и связь изобразительного искусства с природой</w:t>
            </w:r>
          </w:p>
        </w:tc>
      </w:tr>
      <w:tr w:rsidR="00F16ADC" w:rsidRPr="005E2786" w:rsidTr="00F16ADC">
        <w:trPr>
          <w:trHeight w:val="275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объема на плоскости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пространства.                                                                    Развивать способности и  навыки композиции, наблюдательной перспективы и ритмической организации плоскости изображения;      Овладевать приёмами работы красками и другими художественными материалами.                                                                                                     </w:t>
            </w:r>
          </w:p>
        </w:tc>
      </w:tr>
      <w:tr w:rsidR="00F16ADC" w:rsidRPr="005E2786" w:rsidTr="00F16ADC">
        <w:trPr>
          <w:trHeight w:val="275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Монументальная скульптура второй половины XIX века (М.О. Микешин, А.М. </w:t>
            </w:r>
            <w:proofErr w:type="spell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Опекушин</w:t>
            </w:r>
            <w:proofErr w:type="spell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М.М. </w:t>
            </w:r>
            <w:proofErr w:type="spell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Антокольский</w:t>
            </w:r>
            <w:proofErr w:type="spell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произведения искусства и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      </w:r>
            <w:r w:rsidRPr="005E2786"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Называть имена выдающихся русских художников-ваятелей XVIII века и определять скульптурные памятники;</w:t>
            </w:r>
          </w:p>
        </w:tc>
      </w:tr>
      <w:tr w:rsidR="00F16ADC" w:rsidRPr="005E2786" w:rsidTr="00F16ADC">
        <w:trPr>
          <w:trHeight w:val="1140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перспективы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Рассуждать о разных способах передачи перспективы в изобразительном искусстве как выражении различных мировоззренческих смыслов;                                                          Развивать способности  применять перспективу в практической творческой работе;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 применять навыки изображения перспективных сокращений в зарисовках наблюдаемого,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уходящего вдаль пространства, применяя правила линейной и воздушной перспективы;</w:t>
            </w:r>
          </w:p>
        </w:tc>
      </w:tr>
      <w:tr w:rsidR="00F16ADC" w:rsidRPr="005E2786" w:rsidTr="00F16ADC">
        <w:trPr>
          <w:trHeight w:val="129"/>
        </w:trPr>
        <w:tc>
          <w:tcPr>
            <w:tcW w:w="70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«Русский стиль» в архитектуре модерна (Исторический музей в Москве, Храм Воскресения Христова (Спас на Крови) в </w:t>
            </w:r>
            <w:proofErr w:type="gram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Санкт - Петербурге).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произведения искусства и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Определять «Русский стиль» в архитектуре модерна, называть памятники архитектуры модерна</w:t>
            </w: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</w:tc>
      </w:tr>
      <w:tr w:rsidR="00F16ADC" w:rsidRPr="005E2786" w:rsidTr="00F16ADC">
        <w:trPr>
          <w:trHeight w:val="547"/>
        </w:trPr>
        <w:tc>
          <w:tcPr>
            <w:tcW w:w="15384" w:type="dxa"/>
            <w:gridSpan w:val="7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Изобразительное искусство и архитектура России XI –XVII </w:t>
            </w:r>
            <w:proofErr w:type="spellStart"/>
            <w:proofErr w:type="gramStart"/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>вв</w:t>
            </w:r>
            <w:proofErr w:type="spellEnd"/>
            <w:proofErr w:type="gramEnd"/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>(2ч)</w:t>
            </w:r>
            <w:r w:rsidRPr="005E278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>Вечные темы и великие исторические события в искусстве(3ч)</w:t>
            </w:r>
            <w:r w:rsidRPr="005E278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Понимание смысла деятельности художника(2ч)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Соборы Московского Кремля. Шатровая архитектура (церковь Вознесения Христова в селе Коломенском, Храм Покрова на Рву).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  <w:r w:rsidR="00F16ADC"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Рассуждать о значении художественного образа древнерусской культуры;                                                                     Ориентироваться в широком разнообразии стилей и направлений изобразительного искусства и архитектуры XVIII–XIX веков;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речи новые термины, связанные со стилями в изобразительном искусстве и архитектуре XVIII–XIX веков;                                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«</w:t>
            </w:r>
            <w:proofErr w:type="spell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бунташного</w:t>
            </w:r>
            <w:proofErr w:type="spell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 (парсуна)</w:t>
            </w:r>
          </w:p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Московское барокко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стилевые особенности разных школ архитектуры Древней Руси;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Создавать с натуры и по воображению архитектурные образы графическими материалами и др.;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Сравнивать, сопоставлять и анализировать произведения живописи Древней Руси;</w:t>
            </w:r>
          </w:p>
        </w:tc>
      </w:tr>
      <w:tr w:rsidR="00F16ADC" w:rsidRPr="005E2786" w:rsidTr="00F16ADC">
        <w:trPr>
          <w:trHeight w:val="1778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иллюстрации (И.Я. </w:t>
            </w:r>
            <w:proofErr w:type="spell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Билибин</w:t>
            </w:r>
            <w:proofErr w:type="spell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Милашевский</w:t>
            </w:r>
            <w:proofErr w:type="spell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В.А. Фаворский</w:t>
            </w:r>
            <w:proofErr w:type="gramEnd"/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Культуре </w:t>
            </w: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зрительского</w:t>
            </w:r>
            <w:proofErr w:type="gram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восприяти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.                                          Характеризовать временные и пространственные искусства;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Понимать разницу между реальностью и художественным образом;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Представлениям об искусстве иллюстрации и творчестве известных иллюстраторов книг. И.Я.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. В.А.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Милашевский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. В.А. Фаворский;</w:t>
            </w:r>
          </w:p>
          <w:p w:rsidR="00F16ADC" w:rsidRPr="005E2786" w:rsidRDefault="00F16ADC" w:rsidP="00F16AD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Theme="majorHAnsi" w:hAnsiTheme="majorHAnsi"/>
                <w:sz w:val="24"/>
                <w:szCs w:val="24"/>
              </w:rPr>
            </w:pPr>
            <w:r w:rsidRPr="005E2786">
              <w:rPr>
                <w:rFonts w:asciiTheme="majorHAnsi" w:hAnsiTheme="majorHAnsi"/>
                <w:sz w:val="24"/>
                <w:szCs w:val="24"/>
              </w:rPr>
              <w:t>Основы представлений о выражении в образах искусства нравственного поиска человечества (В.М. Васнецов, М.В. Нестеров).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что представления человека о природе отображаются в произведениях искусства. Уметь видеть и передавать </w:t>
            </w: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необычное</w:t>
            </w:r>
            <w:proofErr w:type="gram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в обычном.                                                                  Формировать индивидуальное чувство восприятия. Беседа о художниках.</w:t>
            </w:r>
            <w:r w:rsidRPr="005E278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Рассуждать (с опорой на восприятие художественных произведений – шедевров изобразительного искусства) об изменчивости образа человека в истории искусства;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Анималистический жанр (В.А.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Ватагин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, Е.И.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proofErr w:type="gramEnd"/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Изобразительным и композиционным навыкам в процессе работы над эскизом;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Узнавать и объяснять понятия «тематическая картина», «станковая живопись»;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Перечислять и характеризовать основные жанры сюжетно-тематической картины;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Лепка фигуры человека.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Набросок фигуры человека с натуры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 применять навыки  понимания особенностей восприятия скульптурного образа;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 применять навыки лепки и работы с пластилином или глиной;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Рассуждать (с опорой на восприятие художественных произведений – шедевров изобразительного искусства) об изменчивости образа человека в истории искусства.</w:t>
            </w:r>
            <w:r w:rsidRPr="005E278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 применять приемы выразительности при работе с натуры над набросками и зарисовками фигуры человека, используя разнообразные графические материалы</w:t>
            </w:r>
          </w:p>
        </w:tc>
      </w:tr>
      <w:tr w:rsidR="00F16ADC" w:rsidRPr="005E2786" w:rsidTr="00F16ADC">
        <w:trPr>
          <w:trHeight w:val="277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Место и роль картины                    в искусстве XX века (Ю.И. Пименов, Ф.П. Решетников, В.Н.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Бакшеев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, Т.Н. Яблонская</w:t>
            </w:r>
            <w:proofErr w:type="gramEnd"/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  <w:r w:rsidR="00F16ADC"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Анализировать художественно-выразительные средства произведений изобразительного искусства XX века;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культуру зрительского восприятия;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Характеризовать временные и пространственные искусства;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Понимать разницу между реальностью и художественным образом;</w:t>
            </w:r>
          </w:p>
        </w:tc>
      </w:tr>
      <w:tr w:rsidR="00F16ADC" w:rsidRPr="005E2786" w:rsidTr="00F16ADC">
        <w:trPr>
          <w:trHeight w:val="149"/>
        </w:trPr>
        <w:tc>
          <w:tcPr>
            <w:tcW w:w="15384" w:type="dxa"/>
            <w:gridSpan w:val="7"/>
          </w:tcPr>
          <w:p w:rsidR="00F16ADC" w:rsidRPr="005E2786" w:rsidRDefault="00F16ADC" w:rsidP="005E27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Понимание смысла деятельности худо</w:t>
            </w:r>
            <w:r w:rsidR="005E2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жника(1ч). </w:t>
            </w: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изобразительного искусства и основы образного языка(3ч)                                                                                                                         Народное художественное творчество – неиссякаемый источник с</w:t>
            </w:r>
            <w:r w:rsidR="005E2786">
              <w:rPr>
                <w:rFonts w:ascii="Times New Roman" w:hAnsi="Times New Roman" w:cs="Times New Roman"/>
                <w:b/>
                <w:sz w:val="24"/>
                <w:szCs w:val="24"/>
              </w:rPr>
              <w:t>амобытной красоты(2ч).</w:t>
            </w: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Вечные темы и великие исторические события</w:t>
            </w:r>
            <w:r w:rsidR="005E2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искусстве(2ч). </w:t>
            </w: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Конструктивное искусство: архитектура и дизайн(1ч)</w:t>
            </w:r>
            <w:r w:rsidR="005E27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E2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Искусство полиграфии(1ч)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фигуры человека в истории искусства (Леонардо да Винчи, Микеланджело </w:t>
            </w: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Буанаротти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, О. Роден).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Пропорции и строение фигуры человека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 применять навыки передачи в плоскостном изображении простых движений фигуры человека;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 применять навыки понимания особенностей восприятия скульптурного образа;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 рассуждать о шедеврах изобразительного искусства.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</w:t>
            </w:r>
            <w:proofErr w:type="gramStart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в гр</w:t>
            </w:r>
            <w:proofErr w:type="gramEnd"/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афике.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художественного изображения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Творческому опыту выполнения графического натюрморта</w:t>
            </w: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Р</w:t>
            </w:r>
            <w:proofErr w:type="gram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способности  выполнять наброски с натуры, анализ формы, пропорций, конструкций; геометрическая основа формы; перспективные сокращения;                                                                Использовать элементарные правила композиции. 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национальных особенностей русского орнамента и орнаментов других народов России. Связь времен в народном искусстве 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несколько народных художественных промыслов России; 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несколько народных художественных промыслов России;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пленэре. Художественно-творческая деятельность    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понятия: «пространство», «ракурс», «воздушная перспектива»;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Пользоваться правилами работы на пленэре;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понятия: эпический пейзаж, романтический пейзаж, пейзаж настроения, пленэр, импрессионизм;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Образы животных в современных предметах декоративно-прикладного искусства.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Стилизация изображения животных.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                                                                                                              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виды и материалы декоративно-прикладного искусства</w:t>
            </w:r>
            <w:proofErr w:type="gramStart"/>
            <w:r w:rsidRPr="005E278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ладеть практическим опытом художественного творчества по созданию стилизованных образов животных;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Мемориальные ансамбли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Характеризовать роль монументальных памятников в жизни общества;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Рассуждать об особенностях художественного образа советского народа в годы Великой Отечественной войны;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Описывать и характеризовать выдающиеся монументальные памятники и ансамбли, посвященные Великой Отечественной войне;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История костюма.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Композиционно - конструктивные принципы дизайна одежды.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Понимать основы краткой истории костюма;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Характеризовать и раскрывать смысл композиционно-конструктивных принципов дизайна одежды;</w:t>
            </w:r>
            <w:r w:rsidRPr="005E2786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Использовать графические навыки в процессе создания эскизов молодежных и исторических комплектов одежды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Композиционные основы макетирования. 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Проектирование открытки.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Понимать специфику изображения в полиграфии;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типы изображения в полиграфии</w:t>
            </w: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роектировать открытки.</w:t>
            </w:r>
          </w:p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Композиционное, стилевое и цветовое единство в изделиях народных промыслов. 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44" w:rsidRPr="005E2786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предметному миру декоративно-прикладного искусства и разнообразию форм в образах народного искусства. Создавать несложные декоративные композиции</w:t>
            </w:r>
          </w:p>
        </w:tc>
      </w:tr>
      <w:tr w:rsidR="00F16ADC" w:rsidRPr="005E2786" w:rsidTr="007D17A2">
        <w:trPr>
          <w:trHeight w:val="1649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художник. 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Художественно-творческая деятельность    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444" w:rsidRPr="005E2786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before="240"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                                                                                       Владеть практическими навыками композиции, наблюдательной перспективы и ритмической организации плоскости изображения</w:t>
            </w:r>
          </w:p>
        </w:tc>
      </w:tr>
      <w:tr w:rsidR="00F16ADC" w:rsidRPr="005E2786" w:rsidTr="00F16ADC">
        <w:trPr>
          <w:trHeight w:val="147"/>
        </w:trPr>
        <w:tc>
          <w:tcPr>
            <w:tcW w:w="15384" w:type="dxa"/>
            <w:gridSpan w:val="7"/>
          </w:tcPr>
          <w:p w:rsidR="00F16ADC" w:rsidRPr="005E2786" w:rsidRDefault="00F16ADC" w:rsidP="005E2786">
            <w:pPr>
              <w:widowControl w:val="0"/>
              <w:autoSpaceDE w:val="0"/>
              <w:autoSpaceDN w:val="0"/>
              <w:adjustRightInd w:val="0"/>
              <w:spacing w:before="240"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 полигр</w:t>
            </w:r>
            <w:r w:rsid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афии(1ч). </w:t>
            </w:r>
            <w:r w:rsidRP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Виды изобразительного искусства и основы образ</w:t>
            </w:r>
            <w:r w:rsid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ного языка(1ч).</w:t>
            </w:r>
            <w:r w:rsidRP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Изображение в синтетических и экранных видах искусства и художественн</w:t>
            </w:r>
            <w:r w:rsid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ая фотография(2ч). </w:t>
            </w:r>
            <w:r w:rsidRP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Стили, направления виды и жанры в русском изобразительном искусстве и архитектуре XVIII - XI</w:t>
            </w:r>
            <w:r w:rsid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 вв. (1ч). </w:t>
            </w:r>
            <w:r w:rsidRP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Конструктивное искусство: архитектура и дизайн(</w:t>
            </w:r>
            <w:r w:rsidR="007D1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1ч). </w:t>
            </w:r>
            <w:r w:rsidRPr="005E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Взаимосвязь истории искусства и истории человечества(2ч)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шрифта.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Художественно-творческая деятельность на основе синтеза искусств.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Понимать специфику изображения в полиграфии;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формы полиграфической продукции: книги, журналы, плакаты, афиши и др.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Различать и характеризовать типы изображения в полиграфии (графическое, живописное, компьютерное, фотографическое);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Понятие формы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Художественно-конструкторская деятельность.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Изображать сложную форму предмета (силуэт) как соотношение простых геометрических фигур, соблюдая их пропорции;                                                                                             Космонавтика: новая разновидность пейзажа; обязательные элементы пейзажа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Изобразительная природа экранных искусств.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Специфика киноизображения: кадр и монтаж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Кинокомпозиция</w:t>
            </w:r>
            <w:proofErr w:type="spellEnd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 эмоциональной выразительности в фильме (ритм, свет, цвет, музыка, звук).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Документальный, игровой и анимационный фильмы.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Коллективный процесс творчества в кино (сценарист, режиссер, оператор, художник, актер).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Понимать и объяснять синтетическую природу фильма;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Применять первоначальные навыки в создании сценария и замысла фильма;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Применять полученные ранее знания по композиции и построению кадра;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первоначальные навыки операторской грамоты, техники съемки и компьютерного монтажа;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Смотреть и анализировать с точки зрения режиссерского, монтажно-операторского искусства фильмы мастеров кино;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опыт документальной съёмки и тележурналистики для формирования школьного телевидения;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Реализовывать сценарно-режиссерскую и операторскую грамоту в практике создания </w:t>
            </w:r>
            <w:proofErr w:type="spellStart"/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видеоэтюда</w:t>
            </w:r>
            <w:proofErr w:type="spellEnd"/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Исторический жанр (В.И. Суриков</w:t>
            </w:r>
            <w:proofErr w:type="gramEnd"/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Называть имена выдающихся русских художников-пейзажистов XIX века и определять произведения пейзажной живописи;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исторического жанра, определять произведения исторической живописи;                                                            Анализ  живописных  произведений.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Мастера российского кинематографа (С.М. Эйзенштейн, С.Ф. Бондарчук, А.А. Тарковский, Н.С. Михалков).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Телевизионное изображение, его особенности и возможности (видеосюжет, репортаж и др.).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Понимать изобразительную природу экранных искусств;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Характеризовать принципы киномонтажа в создании художественного образа;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Различать понятия: игровой и документальный фильм;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Называть имена мастеров российского кинематографа. С.Ф. Бондарчук. Н.С. Михалков. А.А. Тарковский. С.М. Эйзенштейн;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Понимать основы искусства телевидения;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Основные школы садово-паркового искусства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Русская усадебная культура XVIII - XIX веков.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Искусство флористики</w:t>
            </w:r>
          </w:p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Проектирование пространственной и предметной среды</w:t>
            </w:r>
          </w:p>
          <w:p w:rsidR="00F16ADC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Дизайн моего сада.</w:t>
            </w:r>
          </w:p>
          <w:p w:rsidR="007D17A2" w:rsidRDefault="007D17A2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7A2" w:rsidRDefault="007D17A2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7A2" w:rsidRPr="005E2786" w:rsidRDefault="007D17A2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8E4444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школы садово-паркового искусства;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Понимать основы краткой истории русской усадебной культуры XVIII–XIX веков;</w:t>
            </w:r>
          </w:p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Называть и раскрывать смысл основ искусства флористики;</w:t>
            </w:r>
            <w:r w:rsidRPr="005E2786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Отражать в эскизном проекте дизайна сада образно-архитектурный композиционный замысел;</w:t>
            </w:r>
          </w:p>
        </w:tc>
      </w:tr>
      <w:tr w:rsidR="00F16ADC" w:rsidRPr="005E2786" w:rsidTr="00F16ADC">
        <w:trPr>
          <w:trHeight w:val="2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Годовая итоговая контрольная работа</w:t>
            </w:r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5E2786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годовой итоговой контрольной работы</w:t>
            </w:r>
          </w:p>
        </w:tc>
      </w:tr>
      <w:tr w:rsidR="00F16ADC" w:rsidRPr="005E2786" w:rsidTr="00F16ADC">
        <w:trPr>
          <w:trHeight w:val="2475"/>
        </w:trPr>
        <w:tc>
          <w:tcPr>
            <w:tcW w:w="851" w:type="dxa"/>
            <w:gridSpan w:val="2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5E2786" w:rsidRPr="005E2786" w:rsidRDefault="005E2786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6ADC" w:rsidRPr="005E2786" w:rsidRDefault="00F16ADC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Российские художественные музеи (Русский музей, Эрмитаж, Третьяковская галерея, Музей изобразительных искусств имени А.С. Пушкина</w:t>
            </w:r>
            <w:r w:rsidRPr="005E2786">
              <w:rPr>
                <w:sz w:val="24"/>
                <w:szCs w:val="24"/>
              </w:rPr>
              <w:t xml:space="preserve"> </w:t>
            </w: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Художественно-творческие проекты</w:t>
            </w:r>
            <w:proofErr w:type="gramEnd"/>
          </w:p>
        </w:tc>
        <w:tc>
          <w:tcPr>
            <w:tcW w:w="708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6ADC" w:rsidRPr="005E2786" w:rsidRDefault="005E2786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559" w:type="dxa"/>
          </w:tcPr>
          <w:p w:rsidR="00F16ADC" w:rsidRPr="005E2786" w:rsidRDefault="00F16ADC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F16ADC" w:rsidRPr="005E2786" w:rsidRDefault="00F16ADC" w:rsidP="00F16ADC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Характеризовать крупнейшие художественные музеи мира и России</w:t>
            </w:r>
          </w:p>
        </w:tc>
      </w:tr>
      <w:tr w:rsidR="005E2786" w:rsidRPr="005E2786" w:rsidTr="007D17A2">
        <w:trPr>
          <w:trHeight w:val="695"/>
        </w:trPr>
        <w:tc>
          <w:tcPr>
            <w:tcW w:w="851" w:type="dxa"/>
            <w:gridSpan w:val="2"/>
          </w:tcPr>
          <w:p w:rsidR="005E2786" w:rsidRPr="005E2786" w:rsidRDefault="005E2786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5E2786" w:rsidRPr="005E2786" w:rsidRDefault="005E2786" w:rsidP="00F16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noProof/>
                <w:sz w:val="24"/>
                <w:szCs w:val="24"/>
              </w:rPr>
              <w:t>Синтез изобразительного искусства и архитьектуры.</w:t>
            </w:r>
          </w:p>
        </w:tc>
        <w:tc>
          <w:tcPr>
            <w:tcW w:w="708" w:type="dxa"/>
          </w:tcPr>
          <w:p w:rsidR="005E2786" w:rsidRPr="005E2786" w:rsidRDefault="005E2786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E2786" w:rsidRPr="005E2786" w:rsidRDefault="005E2786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786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559" w:type="dxa"/>
          </w:tcPr>
          <w:p w:rsidR="005E2786" w:rsidRPr="005E2786" w:rsidRDefault="005E2786" w:rsidP="00F16A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7" w:type="dxa"/>
          </w:tcPr>
          <w:p w:rsidR="005E2786" w:rsidRPr="005E2786" w:rsidRDefault="005E2786" w:rsidP="005E2786">
            <w:pPr>
              <w:widowControl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786">
              <w:rPr>
                <w:noProof/>
                <w:sz w:val="24"/>
                <w:szCs w:val="24"/>
              </w:rPr>
              <w:t>Урок-экскурсия. (возможен выезд в другой город)</w:t>
            </w:r>
          </w:p>
        </w:tc>
      </w:tr>
    </w:tbl>
    <w:p w:rsidR="00F16ADC" w:rsidRDefault="00F16ADC" w:rsidP="00F16ADC"/>
    <w:p w:rsidR="00F16ADC" w:rsidRDefault="00F16ADC" w:rsidP="00F16ADC"/>
    <w:p w:rsidR="00F16ADC" w:rsidRDefault="00F16ADC"/>
    <w:sectPr w:rsidR="00F16ADC" w:rsidSect="00F16AD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DisplayPageBoundaries/>
  <w:proofState w:spelling="clean" w:grammar="clean"/>
  <w:defaultTabStop w:val="708"/>
  <w:characterSpacingControl w:val="doNotCompress"/>
  <w:savePreviewPicture/>
  <w:compat/>
  <w:rsids>
    <w:rsidRoot w:val="00F16ADC"/>
    <w:rsid w:val="000C1F07"/>
    <w:rsid w:val="0023083B"/>
    <w:rsid w:val="002B1757"/>
    <w:rsid w:val="004127C0"/>
    <w:rsid w:val="00422EA5"/>
    <w:rsid w:val="00455F9F"/>
    <w:rsid w:val="005A53E4"/>
    <w:rsid w:val="005E2786"/>
    <w:rsid w:val="007374A9"/>
    <w:rsid w:val="007D17A2"/>
    <w:rsid w:val="00815429"/>
    <w:rsid w:val="008E4444"/>
    <w:rsid w:val="009C534F"/>
    <w:rsid w:val="00BE082C"/>
    <w:rsid w:val="00E55BA2"/>
    <w:rsid w:val="00F0039F"/>
    <w:rsid w:val="00F1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DC"/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uiPriority w:val="59"/>
    <w:rsid w:val="00F16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6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5C29D-28A1-43B8-884C-3FA572D7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7044</Words>
  <Characters>40152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8</cp:revision>
  <dcterms:created xsi:type="dcterms:W3CDTF">2017-10-18T11:36:00Z</dcterms:created>
  <dcterms:modified xsi:type="dcterms:W3CDTF">2018-03-29T09:25:00Z</dcterms:modified>
</cp:coreProperties>
</file>